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D0" w:rsidRPr="00D51BD0" w:rsidRDefault="005E755B" w:rsidP="004B1429">
      <w:pPr>
        <w:spacing w:beforeLines="50" w:before="180" w:afterLines="50" w:after="180" w:line="520" w:lineRule="exact"/>
        <w:rPr>
          <w:rFonts w:ascii="標楷體" w:eastAsia="標楷體" w:hAnsi="標楷體"/>
          <w:b/>
          <w:color w:val="FFFFFF"/>
          <w:szCs w:val="24"/>
          <w:highlight w:val="red"/>
        </w:rPr>
      </w:pPr>
      <w:r>
        <w:rPr>
          <w:noProof/>
        </w:rPr>
        <w:drawing>
          <wp:anchor distT="0" distB="0" distL="114300" distR="114300" simplePos="0" relativeHeight="251657728" behindDoc="1" locked="0" layoutInCell="1" allowOverlap="1">
            <wp:simplePos x="0" y="0"/>
            <wp:positionH relativeFrom="column">
              <wp:posOffset>1371600</wp:posOffset>
            </wp:positionH>
            <wp:positionV relativeFrom="paragraph">
              <wp:posOffset>114300</wp:posOffset>
            </wp:positionV>
            <wp:extent cx="3761740" cy="800100"/>
            <wp:effectExtent l="19050" t="0" r="0" b="0"/>
            <wp:wrapTight wrapText="bothSides">
              <wp:wrapPolygon edited="0">
                <wp:start x="-109" y="0"/>
                <wp:lineTo x="-109" y="21086"/>
                <wp:lineTo x="21549" y="21086"/>
                <wp:lineTo x="21549" y="0"/>
                <wp:lineTo x="-109" y="0"/>
              </wp:wrapPolygon>
            </wp:wrapTight>
            <wp:docPr id="2" name="圖片 2" descr="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1"/>
                    <pic:cNvPicPr>
                      <a:picLocks noChangeAspect="1" noChangeArrowheads="1"/>
                    </pic:cNvPicPr>
                  </pic:nvPicPr>
                  <pic:blipFill>
                    <a:blip r:embed="rId7" cstate="print"/>
                    <a:srcRect r="1465"/>
                    <a:stretch>
                      <a:fillRect/>
                    </a:stretch>
                  </pic:blipFill>
                  <pic:spPr bwMode="auto">
                    <a:xfrm>
                      <a:off x="0" y="0"/>
                      <a:ext cx="3761740" cy="800100"/>
                    </a:xfrm>
                    <a:prstGeom prst="rect">
                      <a:avLst/>
                    </a:prstGeom>
                    <a:noFill/>
                    <a:ln w="9525">
                      <a:noFill/>
                      <a:miter lim="800000"/>
                      <a:headEnd/>
                      <a:tailEnd/>
                    </a:ln>
                  </pic:spPr>
                </pic:pic>
              </a:graphicData>
            </a:graphic>
          </wp:anchor>
        </w:drawing>
      </w:r>
    </w:p>
    <w:p w:rsidR="00D51BD0" w:rsidRPr="00072EEA" w:rsidRDefault="00D51BD0" w:rsidP="004B1429">
      <w:pPr>
        <w:spacing w:beforeLines="50" w:before="180" w:afterLines="50" w:after="180" w:line="520" w:lineRule="exact"/>
        <w:jc w:val="center"/>
        <w:rPr>
          <w:rFonts w:ascii="標楷體" w:eastAsia="標楷體" w:hAnsi="標楷體"/>
          <w:b/>
          <w:color w:val="FFFFFF"/>
          <w:sz w:val="52"/>
          <w:szCs w:val="52"/>
        </w:rPr>
      </w:pPr>
    </w:p>
    <w:p w:rsidR="00D51BD0" w:rsidRPr="00072EEA" w:rsidRDefault="00D51BD0" w:rsidP="004B1429">
      <w:pPr>
        <w:spacing w:beforeLines="50" w:before="180" w:afterLines="50" w:after="180" w:line="520" w:lineRule="exact"/>
        <w:jc w:val="center"/>
        <w:rPr>
          <w:rFonts w:ascii="標楷體" w:eastAsia="標楷體" w:hAnsi="標楷體"/>
          <w:b/>
          <w:color w:val="FFFFFF"/>
          <w:sz w:val="52"/>
          <w:szCs w:val="52"/>
        </w:rPr>
      </w:pPr>
      <w:r>
        <w:rPr>
          <w:rFonts w:ascii="標楷體" w:eastAsia="標楷體" w:hAnsi="標楷體" w:hint="eastAsia"/>
          <w:b/>
          <w:color w:val="FFFFFF"/>
          <w:sz w:val="52"/>
          <w:szCs w:val="52"/>
          <w:highlight w:val="red"/>
        </w:rPr>
        <w:t>採購案件公告</w:t>
      </w:r>
    </w:p>
    <w:p w:rsidR="005C686F" w:rsidRPr="00524C27" w:rsidRDefault="005C686F" w:rsidP="00524C27">
      <w:pPr>
        <w:spacing w:line="360" w:lineRule="exact"/>
        <w:ind w:left="1842" w:hangingChars="658" w:hanging="1842"/>
        <w:rPr>
          <w:rFonts w:ascii="Times New Roman" w:eastAsia="標楷體" w:hAnsi="Times New Roman"/>
          <w:sz w:val="28"/>
          <w:szCs w:val="28"/>
        </w:rPr>
      </w:pPr>
      <w:r w:rsidRPr="00524C27">
        <w:rPr>
          <w:rFonts w:ascii="Times New Roman" w:eastAsia="標楷體" w:hAnsi="標楷體" w:hint="eastAsia"/>
          <w:sz w:val="28"/>
          <w:szCs w:val="28"/>
        </w:rPr>
        <w:t>一、標案名稱：</w:t>
      </w:r>
      <w:r w:rsidR="00D47D12" w:rsidRPr="00524C27">
        <w:rPr>
          <w:rFonts w:ascii="Times New Roman" w:eastAsia="標楷體" w:hAnsi="標楷體" w:hint="eastAsia"/>
          <w:sz w:val="28"/>
          <w:szCs w:val="28"/>
        </w:rPr>
        <w:t>財團法人金融聯合徵信中心「</w:t>
      </w:r>
      <w:r w:rsidR="00CD232F" w:rsidRPr="00524C27">
        <w:rPr>
          <w:rFonts w:ascii="標楷體" w:eastAsia="標楷體" w:hAnsi="標楷體" w:hint="eastAsia"/>
          <w:b/>
          <w:color w:val="FF0000"/>
          <w:spacing w:val="-8"/>
          <w:sz w:val="28"/>
          <w:szCs w:val="28"/>
        </w:rPr>
        <w:t>政府資料介接主機採購案</w:t>
      </w:r>
      <w:r w:rsidR="00F354E8" w:rsidRPr="00524C27">
        <w:rPr>
          <w:rFonts w:ascii="標楷體" w:eastAsia="標楷體" w:hAnsi="標楷體" w:hint="eastAsia"/>
          <w:color w:val="FF0000"/>
          <w:sz w:val="28"/>
          <w:szCs w:val="28"/>
        </w:rPr>
        <w:t>」</w:t>
      </w:r>
      <w:r w:rsidR="00CD232F" w:rsidRPr="00524C27">
        <w:rPr>
          <w:rFonts w:ascii="Times New Roman" w:eastAsia="標楷體" w:hAnsi="標楷體" w:hint="eastAsia"/>
          <w:sz w:val="28"/>
          <w:szCs w:val="28"/>
        </w:rPr>
        <w:t>（案號：</w:t>
      </w:r>
      <w:r w:rsidR="00CD232F" w:rsidRPr="00524C27">
        <w:rPr>
          <w:rFonts w:ascii="Times New Roman" w:eastAsia="標楷體" w:hAnsi="標楷體" w:hint="eastAsia"/>
          <w:color w:val="FF0000"/>
          <w:sz w:val="28"/>
          <w:szCs w:val="28"/>
        </w:rPr>
        <w:t>107031</w:t>
      </w:r>
      <w:r w:rsidR="00CD232F" w:rsidRPr="00524C27">
        <w:rPr>
          <w:rFonts w:ascii="Times New Roman" w:eastAsia="標楷體" w:hAnsi="標楷體" w:hint="eastAsia"/>
          <w:sz w:val="28"/>
          <w:szCs w:val="28"/>
        </w:rPr>
        <w:t>）</w:t>
      </w:r>
      <w:r w:rsidR="00F354E8" w:rsidRPr="00524C27">
        <w:rPr>
          <w:rFonts w:ascii="Times New Roman" w:eastAsia="標楷體" w:hAnsi="標楷體" w:hint="eastAsia"/>
          <w:sz w:val="28"/>
          <w:szCs w:val="28"/>
        </w:rPr>
        <w:t xml:space="preserve"> </w:t>
      </w:r>
    </w:p>
    <w:p w:rsidR="005C686F" w:rsidRPr="00524C27" w:rsidRDefault="005C686F" w:rsidP="00524C27">
      <w:pPr>
        <w:snapToGrid w:val="0"/>
        <w:spacing w:line="360" w:lineRule="exact"/>
        <w:rPr>
          <w:rFonts w:ascii="Times New Roman" w:eastAsia="標楷體" w:hAnsi="Times New Roman"/>
          <w:sz w:val="28"/>
          <w:szCs w:val="28"/>
        </w:rPr>
      </w:pPr>
      <w:r w:rsidRPr="00524C27">
        <w:rPr>
          <w:rFonts w:ascii="Times New Roman" w:eastAsia="標楷體" w:hAnsi="Times New Roman" w:hint="eastAsia"/>
          <w:sz w:val="28"/>
          <w:szCs w:val="28"/>
        </w:rPr>
        <w:t>二、</w:t>
      </w:r>
      <w:r w:rsidRPr="00524C27">
        <w:rPr>
          <w:rFonts w:ascii="Times New Roman" w:eastAsia="標楷體" w:hint="eastAsia"/>
          <w:sz w:val="28"/>
          <w:szCs w:val="28"/>
        </w:rPr>
        <w:t>領標期間、地點及方式：</w:t>
      </w:r>
    </w:p>
    <w:p w:rsidR="005C686F" w:rsidRPr="00524C27" w:rsidRDefault="005C686F" w:rsidP="00524C27">
      <w:pPr>
        <w:pStyle w:val="a9"/>
        <w:adjustRightInd w:val="0"/>
        <w:snapToGrid w:val="0"/>
        <w:spacing w:line="360" w:lineRule="exact"/>
        <w:ind w:leftChars="250" w:left="1079" w:hangingChars="171" w:hanging="479"/>
        <w:outlineLvl w:val="0"/>
        <w:rPr>
          <w:rFonts w:ascii="Times New Roman" w:eastAsia="標楷體" w:hAnsi="Times New Roman"/>
          <w:color w:val="FF0000"/>
          <w:sz w:val="28"/>
          <w:szCs w:val="28"/>
        </w:rPr>
      </w:pPr>
      <w:r w:rsidRPr="00524C27">
        <w:rPr>
          <w:rFonts w:ascii="Times New Roman" w:eastAsia="標楷體" w:hAnsi="Times New Roman" w:hint="eastAsia"/>
          <w:sz w:val="28"/>
          <w:szCs w:val="28"/>
        </w:rPr>
        <w:t>(</w:t>
      </w:r>
      <w:r w:rsidRPr="00524C27">
        <w:rPr>
          <w:rFonts w:ascii="Times New Roman" w:eastAsia="標楷體" w:hAnsi="Times New Roman" w:hint="eastAsia"/>
          <w:sz w:val="28"/>
          <w:szCs w:val="28"/>
        </w:rPr>
        <w:t>一</w:t>
      </w:r>
      <w:r w:rsidRPr="00524C27">
        <w:rPr>
          <w:rFonts w:ascii="Times New Roman" w:eastAsia="標楷體" w:hAnsi="Times New Roman" w:hint="eastAsia"/>
          <w:sz w:val="28"/>
          <w:szCs w:val="28"/>
        </w:rPr>
        <w:t>)</w:t>
      </w:r>
      <w:r w:rsidRPr="00524C27">
        <w:rPr>
          <w:rFonts w:ascii="Times New Roman" w:eastAsia="標楷體" w:hAnsi="Times New Roman" w:hint="eastAsia"/>
          <w:sz w:val="28"/>
          <w:szCs w:val="28"/>
        </w:rPr>
        <w:t>領標期間：本中心公告期間</w:t>
      </w:r>
      <w:r w:rsidRPr="00524C27">
        <w:rPr>
          <w:rFonts w:ascii="Times New Roman" w:eastAsia="標楷體" w:hAnsi="Times New Roman" w:hint="eastAsia"/>
          <w:color w:val="FF0000"/>
          <w:sz w:val="28"/>
          <w:szCs w:val="28"/>
        </w:rPr>
        <w:t>（自民國</w:t>
      </w:r>
      <w:r w:rsidR="001104FB" w:rsidRPr="00524C27">
        <w:rPr>
          <w:rFonts w:ascii="Times New Roman" w:eastAsia="標楷體" w:hAnsi="Times New Roman" w:hint="eastAsia"/>
          <w:color w:val="FF0000"/>
          <w:sz w:val="28"/>
          <w:szCs w:val="28"/>
        </w:rPr>
        <w:t>10</w:t>
      </w:r>
      <w:r w:rsidR="004548A4" w:rsidRPr="00524C27">
        <w:rPr>
          <w:rFonts w:ascii="Times New Roman" w:eastAsia="標楷體" w:hAnsi="Times New Roman" w:hint="eastAsia"/>
          <w:color w:val="FF0000"/>
          <w:sz w:val="28"/>
          <w:szCs w:val="28"/>
        </w:rPr>
        <w:t>7</w:t>
      </w:r>
      <w:r w:rsidR="001104FB" w:rsidRPr="00524C27">
        <w:rPr>
          <w:rFonts w:ascii="Times New Roman" w:eastAsia="標楷體" w:hAnsi="Times New Roman" w:hint="eastAsia"/>
          <w:color w:val="FF0000"/>
          <w:sz w:val="28"/>
          <w:szCs w:val="28"/>
        </w:rPr>
        <w:t>年</w:t>
      </w:r>
      <w:r w:rsidR="00CD232F" w:rsidRPr="00524C27">
        <w:rPr>
          <w:rFonts w:ascii="Times New Roman" w:eastAsia="標楷體" w:hAnsi="Times New Roman" w:hint="eastAsia"/>
          <w:color w:val="FF0000"/>
          <w:sz w:val="28"/>
          <w:szCs w:val="28"/>
        </w:rPr>
        <w:t>8</w:t>
      </w:r>
      <w:r w:rsidR="001104FB" w:rsidRPr="00524C27">
        <w:rPr>
          <w:rFonts w:ascii="Times New Roman" w:eastAsia="標楷體" w:hAnsi="Times New Roman" w:hint="eastAsia"/>
          <w:color w:val="FF0000"/>
          <w:sz w:val="28"/>
          <w:szCs w:val="28"/>
        </w:rPr>
        <w:t>月</w:t>
      </w:r>
      <w:r w:rsidR="009D6C62" w:rsidRPr="00524C27">
        <w:rPr>
          <w:rFonts w:ascii="Times New Roman" w:eastAsia="標楷體" w:hAnsi="Times New Roman" w:hint="eastAsia"/>
          <w:color w:val="FF0000"/>
          <w:sz w:val="28"/>
          <w:szCs w:val="28"/>
        </w:rPr>
        <w:t>3</w:t>
      </w:r>
      <w:r w:rsidR="001104FB" w:rsidRPr="00524C27">
        <w:rPr>
          <w:rFonts w:ascii="Times New Roman" w:eastAsia="標楷體" w:hAnsi="Times New Roman" w:hint="eastAsia"/>
          <w:color w:val="FF0000"/>
          <w:sz w:val="28"/>
          <w:szCs w:val="28"/>
        </w:rPr>
        <w:t>日至</w:t>
      </w:r>
      <w:r w:rsidR="001104FB" w:rsidRPr="00524C27">
        <w:rPr>
          <w:rFonts w:ascii="Times New Roman" w:eastAsia="標楷體" w:hAnsi="Times New Roman" w:hint="eastAsia"/>
          <w:color w:val="FF0000"/>
          <w:sz w:val="28"/>
          <w:szCs w:val="28"/>
        </w:rPr>
        <w:t>10</w:t>
      </w:r>
      <w:r w:rsidR="004548A4" w:rsidRPr="00524C27">
        <w:rPr>
          <w:rFonts w:ascii="Times New Roman" w:eastAsia="標楷體" w:hAnsi="Times New Roman" w:hint="eastAsia"/>
          <w:color w:val="FF0000"/>
          <w:sz w:val="28"/>
          <w:szCs w:val="28"/>
        </w:rPr>
        <w:t>7</w:t>
      </w:r>
      <w:r w:rsidR="001104FB" w:rsidRPr="00524C27">
        <w:rPr>
          <w:rFonts w:ascii="Times New Roman" w:eastAsia="標楷體" w:hAnsi="Times New Roman" w:hint="eastAsia"/>
          <w:color w:val="FF0000"/>
          <w:sz w:val="28"/>
          <w:szCs w:val="28"/>
        </w:rPr>
        <w:t>年</w:t>
      </w:r>
      <w:r w:rsidR="00CD232F" w:rsidRPr="00524C27">
        <w:rPr>
          <w:rFonts w:ascii="Times New Roman" w:eastAsia="標楷體" w:hAnsi="Times New Roman" w:hint="eastAsia"/>
          <w:color w:val="FF0000"/>
          <w:sz w:val="28"/>
          <w:szCs w:val="28"/>
        </w:rPr>
        <w:t>8</w:t>
      </w:r>
      <w:r w:rsidR="001104FB" w:rsidRPr="00524C27">
        <w:rPr>
          <w:rFonts w:ascii="Times New Roman" w:eastAsia="標楷體" w:hAnsi="Times New Roman" w:hint="eastAsia"/>
          <w:color w:val="FF0000"/>
          <w:sz w:val="28"/>
          <w:szCs w:val="28"/>
        </w:rPr>
        <w:t>月</w:t>
      </w:r>
      <w:r w:rsidR="009D6C62" w:rsidRPr="00524C27">
        <w:rPr>
          <w:rFonts w:ascii="Times New Roman" w:eastAsia="標楷體" w:hAnsi="Times New Roman" w:hint="eastAsia"/>
          <w:color w:val="FF0000"/>
          <w:sz w:val="28"/>
          <w:szCs w:val="28"/>
        </w:rPr>
        <w:t>14</w:t>
      </w:r>
      <w:r w:rsidR="001104FB" w:rsidRPr="00524C27">
        <w:rPr>
          <w:rFonts w:ascii="Times New Roman" w:eastAsia="標楷體" w:hAnsi="Times New Roman" w:hint="eastAsia"/>
          <w:color w:val="FF0000"/>
          <w:sz w:val="28"/>
          <w:szCs w:val="28"/>
        </w:rPr>
        <w:t>日</w:t>
      </w:r>
      <w:r w:rsidR="008578E3" w:rsidRPr="00524C27">
        <w:rPr>
          <w:rFonts w:ascii="Times New Roman" w:eastAsia="標楷體" w:hAnsi="Times New Roman" w:hint="eastAsia"/>
          <w:color w:val="FF0000"/>
          <w:sz w:val="28"/>
          <w:szCs w:val="28"/>
        </w:rPr>
        <w:t>止</w:t>
      </w:r>
      <w:r w:rsidRPr="00524C27">
        <w:rPr>
          <w:rFonts w:ascii="Times New Roman" w:eastAsia="標楷體" w:hAnsi="Times New Roman" w:hint="eastAsia"/>
          <w:color w:val="FF0000"/>
          <w:sz w:val="28"/>
          <w:szCs w:val="28"/>
        </w:rPr>
        <w:t>）。</w:t>
      </w:r>
    </w:p>
    <w:p w:rsidR="005C686F" w:rsidRPr="00524C27" w:rsidRDefault="005C686F" w:rsidP="00524C27">
      <w:pPr>
        <w:pStyle w:val="a9"/>
        <w:adjustRightInd w:val="0"/>
        <w:snapToGrid w:val="0"/>
        <w:spacing w:line="360" w:lineRule="exact"/>
        <w:ind w:leftChars="250" w:left="1079" w:hangingChars="171" w:hanging="479"/>
        <w:outlineLvl w:val="0"/>
        <w:rPr>
          <w:rFonts w:ascii="Times New Roman" w:eastAsia="標楷體" w:hAnsi="Times New Roman"/>
          <w:sz w:val="28"/>
          <w:szCs w:val="28"/>
        </w:rPr>
      </w:pPr>
      <w:r w:rsidRPr="00524C27">
        <w:rPr>
          <w:rFonts w:ascii="Times New Roman" w:eastAsia="標楷體" w:hAnsi="Times New Roman" w:hint="eastAsia"/>
          <w:sz w:val="28"/>
          <w:szCs w:val="28"/>
        </w:rPr>
        <w:t>(</w:t>
      </w:r>
      <w:r w:rsidRPr="00524C27">
        <w:rPr>
          <w:rFonts w:ascii="Times New Roman" w:eastAsia="標楷體" w:hAnsi="Times New Roman" w:hint="eastAsia"/>
          <w:sz w:val="28"/>
          <w:szCs w:val="28"/>
        </w:rPr>
        <w:t>二</w:t>
      </w:r>
      <w:r w:rsidRPr="00524C27">
        <w:rPr>
          <w:rFonts w:ascii="Times New Roman" w:eastAsia="標楷體" w:hAnsi="Times New Roman" w:hint="eastAsia"/>
          <w:sz w:val="28"/>
          <w:szCs w:val="28"/>
        </w:rPr>
        <w:t>)</w:t>
      </w:r>
      <w:r w:rsidRPr="00524C27">
        <w:rPr>
          <w:rFonts w:ascii="Times New Roman" w:eastAsia="標楷體" w:hAnsi="Times New Roman" w:hint="eastAsia"/>
          <w:sz w:val="28"/>
          <w:szCs w:val="28"/>
        </w:rPr>
        <w:t>領標地點及方式：</w:t>
      </w:r>
    </w:p>
    <w:p w:rsidR="005C686F" w:rsidRPr="00524C27" w:rsidRDefault="005C686F" w:rsidP="00524C27">
      <w:pPr>
        <w:pStyle w:val="a9"/>
        <w:adjustRightInd w:val="0"/>
        <w:snapToGrid w:val="0"/>
        <w:spacing w:line="360" w:lineRule="exact"/>
        <w:ind w:leftChars="450" w:left="1080"/>
        <w:outlineLvl w:val="0"/>
        <w:rPr>
          <w:rFonts w:ascii="Times New Roman" w:eastAsia="標楷體" w:hAnsi="Times New Roman"/>
          <w:color w:val="000000"/>
          <w:sz w:val="28"/>
          <w:szCs w:val="28"/>
        </w:rPr>
      </w:pPr>
      <w:r w:rsidRPr="00524C27">
        <w:rPr>
          <w:rFonts w:ascii="Times New Roman" w:eastAsia="標楷體" w:hAnsi="Times New Roman" w:hint="eastAsia"/>
          <w:sz w:val="28"/>
          <w:szCs w:val="28"/>
        </w:rPr>
        <w:t>親自領標：於本中心辦公時間內（上午</w:t>
      </w:r>
      <w:r w:rsidRPr="00524C27">
        <w:rPr>
          <w:rFonts w:ascii="Times New Roman" w:eastAsia="標楷體" w:hAnsi="Times New Roman" w:hint="eastAsia"/>
          <w:sz w:val="28"/>
          <w:szCs w:val="28"/>
        </w:rPr>
        <w:t>9</w:t>
      </w:r>
      <w:r w:rsidRPr="00524C27">
        <w:rPr>
          <w:rFonts w:ascii="Times New Roman" w:eastAsia="標楷體" w:hAnsi="Times New Roman" w:hint="eastAsia"/>
          <w:sz w:val="28"/>
          <w:szCs w:val="28"/>
        </w:rPr>
        <w:t>時至</w:t>
      </w:r>
      <w:r w:rsidRPr="00524C27">
        <w:rPr>
          <w:rFonts w:ascii="Times New Roman" w:eastAsia="標楷體" w:hAnsi="Times New Roman" w:hint="eastAsia"/>
          <w:sz w:val="28"/>
          <w:szCs w:val="28"/>
        </w:rPr>
        <w:t>12</w:t>
      </w:r>
      <w:r w:rsidRPr="00524C27">
        <w:rPr>
          <w:rFonts w:ascii="Times New Roman" w:eastAsia="標楷體" w:hAnsi="Times New Roman" w:hint="eastAsia"/>
          <w:sz w:val="28"/>
          <w:szCs w:val="28"/>
        </w:rPr>
        <w:t>時；下午</w:t>
      </w:r>
      <w:r w:rsidRPr="00524C27">
        <w:rPr>
          <w:rFonts w:ascii="Times New Roman" w:eastAsia="標楷體" w:hAnsi="Times New Roman" w:hint="eastAsia"/>
          <w:sz w:val="28"/>
          <w:szCs w:val="28"/>
        </w:rPr>
        <w:t>1</w:t>
      </w:r>
      <w:r w:rsidRPr="00524C27">
        <w:rPr>
          <w:rFonts w:ascii="Times New Roman" w:eastAsia="標楷體" w:hAnsi="Times New Roman" w:hint="eastAsia"/>
          <w:sz w:val="28"/>
          <w:szCs w:val="28"/>
        </w:rPr>
        <w:t>時</w:t>
      </w:r>
      <w:r w:rsidRPr="00524C27">
        <w:rPr>
          <w:rFonts w:ascii="Times New Roman" w:eastAsia="標楷體" w:hAnsi="Times New Roman" w:hint="eastAsia"/>
          <w:sz w:val="28"/>
          <w:szCs w:val="28"/>
        </w:rPr>
        <w:t>30</w:t>
      </w:r>
      <w:r w:rsidRPr="00524C27">
        <w:rPr>
          <w:rFonts w:ascii="Times New Roman" w:eastAsia="標楷體" w:hAnsi="Times New Roman" w:hint="eastAsia"/>
          <w:sz w:val="28"/>
          <w:szCs w:val="28"/>
        </w:rPr>
        <w:t>分至</w:t>
      </w:r>
      <w:r w:rsidRPr="00524C27">
        <w:rPr>
          <w:rFonts w:ascii="Times New Roman" w:eastAsia="標楷體" w:hAnsi="Times New Roman" w:hint="eastAsia"/>
          <w:sz w:val="28"/>
          <w:szCs w:val="28"/>
        </w:rPr>
        <w:t>5</w:t>
      </w:r>
      <w:r w:rsidRPr="00524C27">
        <w:rPr>
          <w:rFonts w:ascii="Times New Roman" w:eastAsia="標楷體" w:hAnsi="Times New Roman" w:hint="eastAsia"/>
          <w:sz w:val="28"/>
          <w:szCs w:val="28"/>
        </w:rPr>
        <w:t>時）向本中心管理部（地址：臺北市重慶南路</w:t>
      </w:r>
      <w:r w:rsidRPr="00524C27">
        <w:rPr>
          <w:rFonts w:ascii="Times New Roman" w:eastAsia="標楷體" w:hAnsi="Times New Roman" w:hint="eastAsia"/>
          <w:sz w:val="28"/>
          <w:szCs w:val="28"/>
        </w:rPr>
        <w:t>1</w:t>
      </w:r>
      <w:r w:rsidRPr="00524C27">
        <w:rPr>
          <w:rFonts w:ascii="Times New Roman" w:eastAsia="標楷體" w:hAnsi="Times New Roman" w:hint="eastAsia"/>
          <w:sz w:val="28"/>
          <w:szCs w:val="28"/>
        </w:rPr>
        <w:t>段</w:t>
      </w:r>
      <w:r w:rsidRPr="00524C27">
        <w:rPr>
          <w:rFonts w:ascii="Times New Roman" w:eastAsia="標楷體" w:hAnsi="Times New Roman" w:hint="eastAsia"/>
          <w:sz w:val="28"/>
          <w:szCs w:val="28"/>
        </w:rPr>
        <w:t>2</w:t>
      </w:r>
      <w:r w:rsidRPr="00524C27">
        <w:rPr>
          <w:rFonts w:ascii="Times New Roman" w:eastAsia="標楷體" w:hAnsi="Times New Roman" w:hint="eastAsia"/>
          <w:sz w:val="28"/>
          <w:szCs w:val="28"/>
        </w:rPr>
        <w:t>號</w:t>
      </w:r>
      <w:r w:rsidRPr="00524C27">
        <w:rPr>
          <w:rFonts w:ascii="Times New Roman" w:eastAsia="標楷體" w:hAnsi="Times New Roman" w:hint="eastAsia"/>
          <w:sz w:val="28"/>
          <w:szCs w:val="28"/>
        </w:rPr>
        <w:t>10</w:t>
      </w:r>
      <w:r w:rsidRPr="00524C27">
        <w:rPr>
          <w:rFonts w:ascii="Times New Roman" w:eastAsia="標楷體" w:hAnsi="Times New Roman" w:hint="eastAsia"/>
          <w:sz w:val="28"/>
          <w:szCs w:val="28"/>
        </w:rPr>
        <w:t>樓，連絡人：</w:t>
      </w:r>
      <w:r w:rsidR="00AC0C3C" w:rsidRPr="00524C27">
        <w:rPr>
          <w:rFonts w:ascii="Times New Roman" w:eastAsia="標楷體" w:hAnsi="Times New Roman" w:hint="eastAsia"/>
          <w:sz w:val="28"/>
          <w:szCs w:val="28"/>
        </w:rPr>
        <w:t>華</w:t>
      </w:r>
      <w:r w:rsidR="00AE13BB" w:rsidRPr="00524C27">
        <w:rPr>
          <w:rFonts w:ascii="Times New Roman" w:eastAsia="標楷體" w:hAnsi="Times New Roman" w:hint="eastAsia"/>
          <w:sz w:val="28"/>
          <w:szCs w:val="28"/>
        </w:rPr>
        <w:t>先生</w:t>
      </w:r>
      <w:r w:rsidRPr="00524C27">
        <w:rPr>
          <w:rFonts w:ascii="Times New Roman" w:eastAsia="標楷體" w:hAnsi="Times New Roman" w:hint="eastAsia"/>
          <w:sz w:val="28"/>
          <w:szCs w:val="28"/>
        </w:rPr>
        <w:t>，連絡電話：</w:t>
      </w:r>
      <w:r w:rsidRPr="00524C27">
        <w:rPr>
          <w:rFonts w:ascii="Times New Roman" w:eastAsia="標楷體" w:hAnsi="Times New Roman" w:hint="eastAsia"/>
          <w:sz w:val="28"/>
          <w:szCs w:val="28"/>
        </w:rPr>
        <w:t>02-23</w:t>
      </w:r>
      <w:r w:rsidR="00434CAA" w:rsidRPr="00524C27">
        <w:rPr>
          <w:rFonts w:ascii="Times New Roman" w:eastAsia="標楷體" w:hAnsi="Times New Roman" w:hint="eastAsia"/>
          <w:sz w:val="28"/>
          <w:szCs w:val="28"/>
        </w:rPr>
        <w:t>16328</w:t>
      </w:r>
      <w:r w:rsidR="00AC0C3C" w:rsidRPr="00524C27">
        <w:rPr>
          <w:rFonts w:ascii="Times New Roman" w:eastAsia="標楷體" w:hAnsi="Times New Roman" w:hint="eastAsia"/>
          <w:sz w:val="28"/>
          <w:szCs w:val="28"/>
        </w:rPr>
        <w:t>2</w:t>
      </w:r>
      <w:r w:rsidRPr="00524C27">
        <w:rPr>
          <w:rFonts w:ascii="Times New Roman" w:eastAsia="標楷體" w:hAnsi="Times New Roman" w:hint="eastAsia"/>
          <w:sz w:val="28"/>
          <w:szCs w:val="28"/>
        </w:rPr>
        <w:t>）領取招標文件，每份酌收工本費新臺幣</w:t>
      </w:r>
      <w:r w:rsidRPr="00524C27">
        <w:rPr>
          <w:rFonts w:ascii="Times New Roman" w:eastAsia="標楷體" w:hAnsi="Times New Roman" w:hint="eastAsia"/>
          <w:color w:val="FF0000"/>
          <w:sz w:val="28"/>
          <w:szCs w:val="28"/>
        </w:rPr>
        <w:t>叁佰元</w:t>
      </w:r>
      <w:r w:rsidRPr="00524C27">
        <w:rPr>
          <w:rFonts w:ascii="Times New Roman" w:eastAsia="標楷體" w:hAnsi="Times New Roman" w:hint="eastAsia"/>
          <w:sz w:val="28"/>
          <w:szCs w:val="28"/>
        </w:rPr>
        <w:t>整</w:t>
      </w:r>
      <w:r w:rsidR="003C2FBA" w:rsidRPr="00524C27">
        <w:rPr>
          <w:rFonts w:ascii="Times New Roman" w:eastAsia="標楷體" w:hAnsi="Times New Roman" w:hint="eastAsia"/>
          <w:sz w:val="28"/>
          <w:szCs w:val="28"/>
        </w:rPr>
        <w:t>（</w:t>
      </w:r>
      <w:r w:rsidR="003C2FBA" w:rsidRPr="00524C27">
        <w:rPr>
          <w:rFonts w:ascii="Times New Roman" w:eastAsia="標楷體" w:hAnsi="Times New Roman" w:hint="eastAsia"/>
          <w:color w:val="FF0000"/>
          <w:sz w:val="28"/>
          <w:szCs w:val="28"/>
        </w:rPr>
        <w:t>本案後續如需重行招標，已領標廠商不另收工本費</w:t>
      </w:r>
      <w:r w:rsidR="003C2FBA" w:rsidRPr="00524C27">
        <w:rPr>
          <w:rFonts w:ascii="Times New Roman" w:eastAsia="標楷體" w:hAnsi="Times New Roman" w:hint="eastAsia"/>
          <w:sz w:val="28"/>
          <w:szCs w:val="28"/>
        </w:rPr>
        <w:t>）。</w:t>
      </w:r>
    </w:p>
    <w:p w:rsidR="005C686F" w:rsidRPr="00524C27" w:rsidRDefault="005C686F" w:rsidP="00524C27">
      <w:pPr>
        <w:snapToGrid w:val="0"/>
        <w:spacing w:line="360" w:lineRule="exact"/>
        <w:rPr>
          <w:rFonts w:ascii="Times New Roman" w:eastAsia="標楷體" w:hAnsi="Times New Roman"/>
          <w:color w:val="000000"/>
          <w:sz w:val="28"/>
          <w:szCs w:val="28"/>
        </w:rPr>
      </w:pPr>
      <w:r w:rsidRPr="00524C27">
        <w:rPr>
          <w:rFonts w:ascii="Times New Roman" w:eastAsia="標楷體" w:hAnsi="Times New Roman" w:hint="eastAsia"/>
          <w:color w:val="000000"/>
          <w:sz w:val="28"/>
          <w:szCs w:val="28"/>
        </w:rPr>
        <w:t>三、</w:t>
      </w:r>
      <w:r w:rsidRPr="00524C27">
        <w:rPr>
          <w:rFonts w:ascii="Times New Roman" w:eastAsia="標楷體" w:hint="eastAsia"/>
          <w:color w:val="000000"/>
          <w:sz w:val="28"/>
          <w:szCs w:val="28"/>
        </w:rPr>
        <w:t>開標日期：民國</w:t>
      </w:r>
      <w:r w:rsidRPr="00524C27">
        <w:rPr>
          <w:rFonts w:ascii="Times New Roman" w:eastAsia="標楷體" w:hAnsi="Times New Roman" w:hint="eastAsia"/>
          <w:color w:val="FF0000"/>
          <w:sz w:val="28"/>
          <w:szCs w:val="28"/>
        </w:rPr>
        <w:t>10</w:t>
      </w:r>
      <w:r w:rsidR="004548A4" w:rsidRPr="00524C27">
        <w:rPr>
          <w:rFonts w:ascii="Times New Roman" w:eastAsia="標楷體" w:hAnsi="Times New Roman" w:hint="eastAsia"/>
          <w:color w:val="FF0000"/>
          <w:sz w:val="28"/>
          <w:szCs w:val="28"/>
        </w:rPr>
        <w:t>7</w:t>
      </w:r>
      <w:r w:rsidRPr="00524C27">
        <w:rPr>
          <w:rFonts w:ascii="Times New Roman" w:eastAsia="標楷體" w:hint="eastAsia"/>
          <w:color w:val="FF0000"/>
          <w:sz w:val="28"/>
          <w:szCs w:val="28"/>
        </w:rPr>
        <w:t>年</w:t>
      </w:r>
      <w:r w:rsidR="00CD232F" w:rsidRPr="00524C27">
        <w:rPr>
          <w:rFonts w:ascii="Times New Roman" w:eastAsia="標楷體" w:hint="eastAsia"/>
          <w:color w:val="FF0000"/>
          <w:sz w:val="28"/>
          <w:szCs w:val="28"/>
        </w:rPr>
        <w:t>8</w:t>
      </w:r>
      <w:r w:rsidRPr="00524C27">
        <w:rPr>
          <w:rFonts w:ascii="Times New Roman" w:eastAsia="標楷體" w:hint="eastAsia"/>
          <w:color w:val="FF0000"/>
          <w:sz w:val="28"/>
          <w:szCs w:val="28"/>
        </w:rPr>
        <w:t>月</w:t>
      </w:r>
      <w:r w:rsidR="009D6C62" w:rsidRPr="00524C27">
        <w:rPr>
          <w:rFonts w:ascii="Times New Roman" w:eastAsia="標楷體" w:hint="eastAsia"/>
          <w:color w:val="FF0000"/>
          <w:sz w:val="28"/>
          <w:szCs w:val="28"/>
        </w:rPr>
        <w:t>15</w:t>
      </w:r>
      <w:r w:rsidRPr="00524C27">
        <w:rPr>
          <w:rFonts w:ascii="Times New Roman" w:eastAsia="標楷體" w:hint="eastAsia"/>
          <w:color w:val="FF0000"/>
          <w:sz w:val="28"/>
          <w:szCs w:val="28"/>
        </w:rPr>
        <w:t>日</w:t>
      </w:r>
      <w:r w:rsidR="009D6C62" w:rsidRPr="00524C27">
        <w:rPr>
          <w:rFonts w:ascii="Times New Roman" w:eastAsia="標楷體" w:hint="eastAsia"/>
          <w:color w:val="FF0000"/>
          <w:sz w:val="28"/>
          <w:szCs w:val="28"/>
        </w:rPr>
        <w:t>下</w:t>
      </w:r>
      <w:r w:rsidRPr="00524C27">
        <w:rPr>
          <w:rFonts w:ascii="Times New Roman" w:eastAsia="標楷體" w:hint="eastAsia"/>
          <w:color w:val="FF0000"/>
          <w:sz w:val="28"/>
          <w:szCs w:val="28"/>
        </w:rPr>
        <w:t>午</w:t>
      </w:r>
      <w:r w:rsidR="009D6C62" w:rsidRPr="00524C27">
        <w:rPr>
          <w:rFonts w:ascii="Times New Roman" w:eastAsia="標楷體" w:hint="eastAsia"/>
          <w:color w:val="FF0000"/>
          <w:sz w:val="28"/>
          <w:szCs w:val="28"/>
        </w:rPr>
        <w:t>2</w:t>
      </w:r>
      <w:r w:rsidR="004B1429" w:rsidRPr="00524C27">
        <w:rPr>
          <w:rFonts w:ascii="Times New Roman" w:eastAsia="標楷體" w:hAnsi="標楷體"/>
          <w:color w:val="FF0000"/>
          <w:sz w:val="28"/>
          <w:szCs w:val="28"/>
        </w:rPr>
        <w:t>時</w:t>
      </w:r>
      <w:r w:rsidR="004548A4" w:rsidRPr="00524C27">
        <w:rPr>
          <w:rFonts w:ascii="Times New Roman" w:eastAsia="標楷體" w:hAnsi="標楷體" w:hint="eastAsia"/>
          <w:color w:val="FF0000"/>
          <w:sz w:val="28"/>
          <w:szCs w:val="28"/>
        </w:rPr>
        <w:t>整</w:t>
      </w:r>
    </w:p>
    <w:p w:rsidR="005C686F" w:rsidRPr="00524C27" w:rsidRDefault="005C686F" w:rsidP="00524C27">
      <w:pPr>
        <w:snapToGrid w:val="0"/>
        <w:spacing w:line="360" w:lineRule="exact"/>
        <w:rPr>
          <w:rFonts w:ascii="Times New Roman" w:eastAsia="標楷體"/>
          <w:color w:val="000000"/>
          <w:sz w:val="28"/>
          <w:szCs w:val="28"/>
        </w:rPr>
      </w:pPr>
      <w:r w:rsidRPr="00524C27">
        <w:rPr>
          <w:rFonts w:ascii="Times New Roman" w:eastAsia="標楷體" w:hint="eastAsia"/>
          <w:color w:val="000000"/>
          <w:sz w:val="28"/>
          <w:szCs w:val="28"/>
        </w:rPr>
        <w:t>四、需求規範：詳投標須知及其附件</w:t>
      </w:r>
    </w:p>
    <w:p w:rsidR="005C686F" w:rsidRPr="00524C27" w:rsidRDefault="005C686F" w:rsidP="00524C27">
      <w:pPr>
        <w:snapToGrid w:val="0"/>
        <w:spacing w:line="360" w:lineRule="exact"/>
        <w:rPr>
          <w:rFonts w:ascii="Times New Roman" w:eastAsia="標楷體" w:hAnsi="Times New Roman"/>
          <w:color w:val="000000"/>
          <w:sz w:val="28"/>
          <w:szCs w:val="28"/>
        </w:rPr>
      </w:pPr>
      <w:r w:rsidRPr="00524C27">
        <w:rPr>
          <w:rFonts w:ascii="Times New Roman" w:eastAsia="標楷體" w:hAnsi="Times New Roman" w:hint="eastAsia"/>
          <w:color w:val="000000"/>
          <w:sz w:val="28"/>
          <w:szCs w:val="28"/>
        </w:rPr>
        <w:t>五、押標金：</w:t>
      </w:r>
      <w:r w:rsidR="008578E3" w:rsidRPr="00524C27">
        <w:rPr>
          <w:rFonts w:ascii="Times New Roman" w:eastAsia="標楷體" w:hint="eastAsia"/>
          <w:color w:val="000000"/>
          <w:sz w:val="28"/>
          <w:szCs w:val="28"/>
        </w:rPr>
        <w:t>新臺幣</w:t>
      </w:r>
      <w:r w:rsidR="00131BCD" w:rsidRPr="00524C27">
        <w:rPr>
          <w:rFonts w:ascii="Times New Roman" w:eastAsia="標楷體" w:hint="eastAsia"/>
          <w:color w:val="FF0000"/>
          <w:sz w:val="28"/>
          <w:szCs w:val="28"/>
        </w:rPr>
        <w:t>壹</w:t>
      </w:r>
      <w:r w:rsidR="008578E3" w:rsidRPr="00524C27">
        <w:rPr>
          <w:rFonts w:ascii="Times New Roman" w:eastAsia="標楷體" w:hint="eastAsia"/>
          <w:color w:val="FF0000"/>
          <w:sz w:val="28"/>
          <w:szCs w:val="28"/>
        </w:rPr>
        <w:t>拾萬元</w:t>
      </w:r>
      <w:r w:rsidR="008578E3" w:rsidRPr="00524C27">
        <w:rPr>
          <w:rFonts w:ascii="Times New Roman" w:eastAsia="標楷體" w:hint="eastAsia"/>
          <w:color w:val="000000"/>
          <w:sz w:val="28"/>
          <w:szCs w:val="28"/>
        </w:rPr>
        <w:t>整。</w:t>
      </w:r>
    </w:p>
    <w:p w:rsidR="005C686F" w:rsidRPr="00524C27" w:rsidRDefault="005C686F" w:rsidP="00524C27">
      <w:pPr>
        <w:snapToGrid w:val="0"/>
        <w:spacing w:line="360" w:lineRule="exact"/>
        <w:rPr>
          <w:rFonts w:ascii="Times New Roman" w:eastAsia="標楷體"/>
          <w:color w:val="000000"/>
          <w:sz w:val="28"/>
          <w:szCs w:val="28"/>
        </w:rPr>
      </w:pPr>
      <w:r w:rsidRPr="00524C27">
        <w:rPr>
          <w:rFonts w:ascii="Times New Roman" w:eastAsia="標楷體" w:hAnsi="Times New Roman" w:hint="eastAsia"/>
          <w:color w:val="000000"/>
          <w:sz w:val="28"/>
          <w:szCs w:val="28"/>
        </w:rPr>
        <w:t>六、</w:t>
      </w:r>
      <w:r w:rsidRPr="00524C27">
        <w:rPr>
          <w:rFonts w:ascii="Times New Roman" w:eastAsia="標楷體" w:hint="eastAsia"/>
          <w:color w:val="000000"/>
          <w:sz w:val="28"/>
          <w:szCs w:val="28"/>
        </w:rPr>
        <w:t>投標廠商資格：</w:t>
      </w:r>
    </w:p>
    <w:p w:rsidR="00646E05" w:rsidRPr="00524C27" w:rsidRDefault="00A52DBA" w:rsidP="00524C27">
      <w:pPr>
        <w:spacing w:line="360" w:lineRule="exact"/>
        <w:rPr>
          <w:rFonts w:ascii="Times New Roman" w:eastAsia="標楷體"/>
          <w:color w:val="000000"/>
          <w:sz w:val="28"/>
          <w:szCs w:val="28"/>
        </w:rPr>
      </w:pPr>
      <w:r w:rsidRPr="00524C27">
        <w:rPr>
          <w:rFonts w:ascii="Times New Roman" w:eastAsia="標楷體" w:hint="eastAsia"/>
          <w:color w:val="000000"/>
          <w:sz w:val="28"/>
          <w:szCs w:val="28"/>
        </w:rPr>
        <w:t xml:space="preserve">　　</w:t>
      </w:r>
      <w:r w:rsidR="00623ECB" w:rsidRPr="00524C27">
        <w:rPr>
          <w:rFonts w:ascii="Times New Roman" w:eastAsia="標楷體" w:hint="eastAsia"/>
          <w:color w:val="000000"/>
          <w:sz w:val="28"/>
          <w:szCs w:val="28"/>
        </w:rPr>
        <w:t>符合下列資格條件且無「投標廠商聲明書」中所列舉事項者。</w:t>
      </w:r>
    </w:p>
    <w:p w:rsidR="00D47D12" w:rsidRPr="00524C27" w:rsidRDefault="00A52DBA" w:rsidP="00524C27">
      <w:pPr>
        <w:spacing w:line="360" w:lineRule="exact"/>
        <w:ind w:left="708" w:hangingChars="253" w:hanging="708"/>
        <w:rPr>
          <w:rFonts w:ascii="Times New Roman" w:eastAsia="標楷體"/>
          <w:color w:val="000000"/>
          <w:sz w:val="28"/>
          <w:szCs w:val="28"/>
        </w:rPr>
      </w:pPr>
      <w:r w:rsidRPr="00524C27">
        <w:rPr>
          <w:rFonts w:ascii="Times New Roman" w:eastAsia="標楷體" w:hint="eastAsia"/>
          <w:color w:val="000000"/>
          <w:sz w:val="28"/>
          <w:szCs w:val="28"/>
        </w:rPr>
        <w:t xml:space="preserve">　</w:t>
      </w:r>
      <w:r w:rsidR="00D47D12" w:rsidRPr="00524C27">
        <w:rPr>
          <w:rFonts w:ascii="Times New Roman" w:eastAsia="標楷體" w:hint="eastAsia"/>
          <w:color w:val="000000"/>
          <w:sz w:val="28"/>
          <w:szCs w:val="28"/>
        </w:rPr>
        <w:t>(</w:t>
      </w:r>
      <w:r w:rsidR="00D47D12" w:rsidRPr="00524C27">
        <w:rPr>
          <w:rFonts w:ascii="Times New Roman" w:eastAsia="標楷體" w:hint="eastAsia"/>
          <w:color w:val="000000"/>
          <w:sz w:val="28"/>
          <w:szCs w:val="28"/>
        </w:rPr>
        <w:t>一</w:t>
      </w:r>
      <w:r w:rsidR="00D47D12" w:rsidRPr="00524C27">
        <w:rPr>
          <w:rFonts w:ascii="Times New Roman" w:eastAsia="標楷體" w:hint="eastAsia"/>
          <w:color w:val="000000"/>
          <w:sz w:val="28"/>
          <w:szCs w:val="28"/>
        </w:rPr>
        <w:t>)</w:t>
      </w:r>
      <w:r w:rsidR="00D47D12" w:rsidRPr="00524C27">
        <w:rPr>
          <w:rFonts w:ascii="Times New Roman" w:eastAsia="標楷體" w:hint="eastAsia"/>
          <w:color w:val="000000"/>
          <w:sz w:val="28"/>
          <w:szCs w:val="28"/>
        </w:rPr>
        <w:t>投標廠商非「陸資資訊服務業」，實收資本額在新臺幣伍佰萬元以上，且核准設立登記超過</w:t>
      </w:r>
      <w:r w:rsidR="00D47D12" w:rsidRPr="00524C27">
        <w:rPr>
          <w:rFonts w:ascii="Times New Roman" w:eastAsia="標楷體" w:hint="eastAsia"/>
          <w:color w:val="000000"/>
          <w:sz w:val="28"/>
          <w:szCs w:val="28"/>
        </w:rPr>
        <w:t>3</w:t>
      </w:r>
      <w:r w:rsidR="00D47D12" w:rsidRPr="00524C27">
        <w:rPr>
          <w:rFonts w:ascii="Times New Roman" w:eastAsia="標楷體" w:hint="eastAsia"/>
          <w:color w:val="000000"/>
          <w:sz w:val="28"/>
          <w:szCs w:val="28"/>
        </w:rPr>
        <w:t>年（含）以上之證明文件。</w:t>
      </w:r>
      <w:r w:rsidR="00AC0C3C" w:rsidRPr="00524C27">
        <w:rPr>
          <w:rFonts w:ascii="Times New Roman" w:eastAsia="標楷體" w:hint="eastAsia"/>
          <w:color w:val="000000"/>
          <w:sz w:val="28"/>
          <w:szCs w:val="28"/>
        </w:rPr>
        <w:t>(</w:t>
      </w:r>
      <w:r w:rsidR="00D47D12" w:rsidRPr="00524C27">
        <w:rPr>
          <w:rFonts w:ascii="Times New Roman" w:eastAsia="標楷體" w:hint="eastAsia"/>
          <w:color w:val="FF0000"/>
          <w:sz w:val="28"/>
          <w:szCs w:val="28"/>
        </w:rPr>
        <w:t>逕至「全國商工行政服務入口網」之商工登記資料查詢網頁列印「公司基本資料」或「商業登記基本資料」。</w:t>
      </w:r>
      <w:r w:rsidR="00AC0C3C" w:rsidRPr="00524C27">
        <w:rPr>
          <w:rFonts w:ascii="Times New Roman" w:eastAsia="標楷體" w:hint="eastAsia"/>
          <w:color w:val="000000"/>
          <w:sz w:val="28"/>
          <w:szCs w:val="28"/>
        </w:rPr>
        <w:t>)</w:t>
      </w:r>
    </w:p>
    <w:p w:rsidR="00692DEC" w:rsidRPr="00524C27" w:rsidRDefault="00D47D12" w:rsidP="00524C27">
      <w:pPr>
        <w:spacing w:line="360" w:lineRule="exact"/>
        <w:ind w:leftChars="118" w:left="706" w:hangingChars="151" w:hanging="423"/>
        <w:rPr>
          <w:rFonts w:ascii="標楷體" w:eastAsia="標楷體" w:hAnsi="標楷體"/>
          <w:color w:val="000000"/>
          <w:sz w:val="28"/>
          <w:szCs w:val="28"/>
        </w:rPr>
      </w:pPr>
      <w:r w:rsidRPr="00524C27">
        <w:rPr>
          <w:rFonts w:ascii="Times New Roman" w:eastAsia="標楷體" w:hint="eastAsia"/>
          <w:color w:val="000000" w:themeColor="text1"/>
          <w:sz w:val="28"/>
          <w:szCs w:val="28"/>
        </w:rPr>
        <w:t>(</w:t>
      </w:r>
      <w:r w:rsidRPr="00524C27">
        <w:rPr>
          <w:rFonts w:ascii="Times New Roman" w:eastAsia="標楷體" w:hint="eastAsia"/>
          <w:color w:val="000000" w:themeColor="text1"/>
          <w:sz w:val="28"/>
          <w:szCs w:val="28"/>
        </w:rPr>
        <w:t>二</w:t>
      </w:r>
      <w:r w:rsidRPr="00524C27">
        <w:rPr>
          <w:rFonts w:ascii="Times New Roman" w:eastAsia="標楷體" w:hint="eastAsia"/>
          <w:color w:val="000000" w:themeColor="text1"/>
          <w:sz w:val="28"/>
          <w:szCs w:val="28"/>
        </w:rPr>
        <w:t>)</w:t>
      </w:r>
      <w:r w:rsidR="00692DEC" w:rsidRPr="00524C27">
        <w:rPr>
          <w:rFonts w:ascii="標楷體" w:eastAsia="標楷體" w:hAnsi="標楷體" w:hint="eastAsia"/>
          <w:color w:val="000000" w:themeColor="text1"/>
          <w:sz w:val="28"/>
          <w:szCs w:val="28"/>
        </w:rPr>
        <w:t>投</w:t>
      </w:r>
      <w:r w:rsidR="00692DEC" w:rsidRPr="00524C27">
        <w:rPr>
          <w:rFonts w:ascii="標楷體" w:eastAsia="標楷體" w:hAnsi="標楷體" w:hint="eastAsia"/>
          <w:color w:val="000000"/>
          <w:sz w:val="28"/>
          <w:szCs w:val="28"/>
        </w:rPr>
        <w:t>標廠商須為本專案</w:t>
      </w:r>
      <w:r w:rsidR="00524C27" w:rsidRPr="00524C27">
        <w:rPr>
          <w:rFonts w:ascii="標楷體" w:eastAsia="標楷體" w:hAnsi="標楷體" w:hint="eastAsia"/>
          <w:color w:val="FF0000"/>
          <w:sz w:val="28"/>
          <w:szCs w:val="28"/>
        </w:rPr>
        <w:t>軟、硬體</w:t>
      </w:r>
      <w:r w:rsidR="00692DEC" w:rsidRPr="00524C27">
        <w:rPr>
          <w:rFonts w:ascii="標楷體" w:eastAsia="標楷體" w:hAnsi="標楷體" w:hint="eastAsia"/>
          <w:color w:val="000000"/>
          <w:sz w:val="28"/>
          <w:szCs w:val="28"/>
        </w:rPr>
        <w:t>設備之原廠製造商或在台之分公司或經原廠授權之代理商、經銷商（授權代理或經銷證明文件其效期應涵括</w:t>
      </w:r>
      <w:r w:rsidR="00692DEC" w:rsidRPr="00524C27">
        <w:rPr>
          <w:rFonts w:ascii="標楷體" w:eastAsia="標楷體" w:hAnsi="標楷體" w:hint="eastAsia"/>
          <w:color w:val="FF0000"/>
          <w:sz w:val="28"/>
          <w:szCs w:val="28"/>
        </w:rPr>
        <w:t>107</w:t>
      </w:r>
      <w:r w:rsidR="00692DEC" w:rsidRPr="00524C27">
        <w:rPr>
          <w:rFonts w:ascii="標楷體" w:eastAsia="標楷體" w:hAnsi="標楷體" w:hint="eastAsia"/>
          <w:color w:val="000000"/>
          <w:sz w:val="28"/>
          <w:szCs w:val="28"/>
        </w:rPr>
        <w:t>年度)：</w:t>
      </w:r>
    </w:p>
    <w:p w:rsidR="00692DEC" w:rsidRPr="00524C27" w:rsidRDefault="00692DEC" w:rsidP="00524C27">
      <w:pPr>
        <w:spacing w:line="360" w:lineRule="exact"/>
        <w:ind w:leftChars="295" w:left="991" w:hangingChars="101" w:hanging="283"/>
        <w:rPr>
          <w:rFonts w:ascii="標楷體" w:eastAsia="標楷體" w:hAnsi="標楷體"/>
          <w:color w:val="000000"/>
          <w:sz w:val="28"/>
          <w:szCs w:val="28"/>
        </w:rPr>
      </w:pPr>
      <w:r w:rsidRPr="00524C27">
        <w:rPr>
          <w:rFonts w:ascii="標楷體" w:eastAsia="標楷體" w:hAnsi="標楷體" w:hint="eastAsia"/>
          <w:color w:val="000000"/>
          <w:sz w:val="28"/>
          <w:szCs w:val="28"/>
        </w:rPr>
        <w:t>１.投標廠商如為代理商者，應檢具代理商之經銷授權證明文件及原廠或其在台分公司授權其代理商之證明文件。</w:t>
      </w:r>
    </w:p>
    <w:p w:rsidR="00131BCD" w:rsidRPr="00524C27" w:rsidRDefault="00692DEC" w:rsidP="00524C27">
      <w:pPr>
        <w:spacing w:line="360" w:lineRule="exact"/>
        <w:ind w:leftChars="118" w:left="706" w:hangingChars="151" w:hanging="423"/>
        <w:rPr>
          <w:rFonts w:ascii="Times New Roman" w:eastAsia="標楷體"/>
          <w:color w:val="00B0F0"/>
          <w:sz w:val="28"/>
          <w:szCs w:val="28"/>
        </w:rPr>
      </w:pPr>
      <w:r w:rsidRPr="00524C27">
        <w:rPr>
          <w:rFonts w:ascii="標楷體" w:eastAsia="標楷體" w:hAnsi="標楷體" w:hint="eastAsia"/>
          <w:color w:val="000000"/>
          <w:sz w:val="28"/>
          <w:szCs w:val="28"/>
        </w:rPr>
        <w:t xml:space="preserve">   ２.投標廠商如為經銷商者，應檢具原廠或其在台分公司之經銷授權證明文件</w:t>
      </w:r>
      <w:r w:rsidRPr="00524C27">
        <w:rPr>
          <w:rFonts w:ascii="Times New Roman" w:eastAsia="標楷體" w:hint="eastAsia"/>
          <w:color w:val="000000"/>
          <w:sz w:val="28"/>
          <w:szCs w:val="28"/>
        </w:rPr>
        <w:t>。</w:t>
      </w:r>
    </w:p>
    <w:p w:rsidR="00D47D12" w:rsidRPr="00524C27" w:rsidRDefault="00692DEC" w:rsidP="00524C27">
      <w:pPr>
        <w:spacing w:line="360" w:lineRule="exact"/>
        <w:ind w:leftChars="118" w:left="706" w:hangingChars="151" w:hanging="423"/>
        <w:rPr>
          <w:rFonts w:ascii="Times New Roman" w:eastAsia="標楷體"/>
          <w:color w:val="000000"/>
          <w:sz w:val="28"/>
          <w:szCs w:val="28"/>
        </w:rPr>
      </w:pPr>
      <w:r w:rsidRPr="00524C27">
        <w:rPr>
          <w:rFonts w:ascii="Times New Roman" w:eastAsia="標楷體" w:hint="eastAsia"/>
          <w:color w:val="000000"/>
          <w:sz w:val="28"/>
          <w:szCs w:val="28"/>
        </w:rPr>
        <w:t>(</w:t>
      </w:r>
      <w:r w:rsidRPr="00524C27">
        <w:rPr>
          <w:rFonts w:ascii="Times New Roman" w:eastAsia="標楷體" w:hint="eastAsia"/>
          <w:color w:val="000000"/>
          <w:sz w:val="28"/>
          <w:szCs w:val="28"/>
        </w:rPr>
        <w:t>三</w:t>
      </w:r>
      <w:r w:rsidRPr="00524C27">
        <w:rPr>
          <w:rFonts w:ascii="Times New Roman" w:eastAsia="標楷體" w:hint="eastAsia"/>
          <w:color w:val="000000"/>
          <w:sz w:val="28"/>
          <w:szCs w:val="28"/>
        </w:rPr>
        <w:t>)</w:t>
      </w:r>
      <w:r w:rsidR="00C2584B" w:rsidRPr="00524C27">
        <w:rPr>
          <w:rFonts w:ascii="Times New Roman" w:eastAsia="標楷體" w:hint="eastAsia"/>
          <w:color w:val="000000"/>
          <w:sz w:val="28"/>
          <w:szCs w:val="28"/>
        </w:rPr>
        <w:t>納稅證明</w:t>
      </w:r>
      <w:r w:rsidR="00C2584B" w:rsidRPr="00524C27">
        <w:rPr>
          <w:rFonts w:ascii="Times New Roman" w:eastAsia="標楷體" w:hint="eastAsia"/>
          <w:color w:val="000000"/>
          <w:sz w:val="28"/>
          <w:szCs w:val="28"/>
        </w:rPr>
        <w:t>(</w:t>
      </w:r>
      <w:r w:rsidR="00C2584B" w:rsidRPr="00524C27">
        <w:rPr>
          <w:rFonts w:ascii="Times New Roman" w:eastAsia="標楷體" w:hint="eastAsia"/>
          <w:color w:val="000000"/>
          <w:sz w:val="28"/>
          <w:szCs w:val="28"/>
        </w:rPr>
        <w:t>影本</w:t>
      </w:r>
      <w:r w:rsidR="00C2584B" w:rsidRPr="00524C27">
        <w:rPr>
          <w:rFonts w:ascii="Times New Roman" w:eastAsia="標楷體" w:hint="eastAsia"/>
          <w:color w:val="000000"/>
          <w:sz w:val="28"/>
          <w:szCs w:val="28"/>
        </w:rPr>
        <w:t>)</w:t>
      </w:r>
      <w:r w:rsidR="00C2584B" w:rsidRPr="00524C27">
        <w:rPr>
          <w:rFonts w:ascii="Times New Roman" w:eastAsia="標楷體" w:hint="eastAsia"/>
          <w:color w:val="000000"/>
          <w:sz w:val="28"/>
          <w:szCs w:val="28"/>
        </w:rPr>
        <w:t>：經稽徵機關核章之最近一期營業人銷售額與稅額申報書收執聯或營業稅繳款書收據聯（當期有應納稅額者），廠商不及提出最近一期證明者，得以前一期之納稅證明代之。</w:t>
      </w:r>
    </w:p>
    <w:p w:rsidR="00D47D12" w:rsidRPr="00524C27" w:rsidRDefault="00D47D12" w:rsidP="00524C27">
      <w:pPr>
        <w:spacing w:line="360" w:lineRule="exact"/>
        <w:ind w:leftChars="118" w:left="706" w:hangingChars="151" w:hanging="423"/>
        <w:rPr>
          <w:rFonts w:ascii="Times New Roman" w:eastAsia="標楷體"/>
          <w:color w:val="000000"/>
          <w:sz w:val="28"/>
          <w:szCs w:val="28"/>
        </w:rPr>
      </w:pPr>
      <w:r w:rsidRPr="00524C27">
        <w:rPr>
          <w:rFonts w:ascii="Times New Roman" w:eastAsia="標楷體" w:hint="eastAsia"/>
          <w:color w:val="000000"/>
          <w:sz w:val="28"/>
          <w:szCs w:val="28"/>
        </w:rPr>
        <w:t>(</w:t>
      </w:r>
      <w:r w:rsidR="00692DEC" w:rsidRPr="00524C27">
        <w:rPr>
          <w:rFonts w:ascii="Times New Roman" w:eastAsia="標楷體" w:hint="eastAsia"/>
          <w:color w:val="000000"/>
          <w:sz w:val="28"/>
          <w:szCs w:val="28"/>
        </w:rPr>
        <w:t>四</w:t>
      </w:r>
      <w:r w:rsidRPr="00524C27">
        <w:rPr>
          <w:rFonts w:ascii="Times New Roman" w:eastAsia="標楷體" w:hint="eastAsia"/>
          <w:color w:val="000000"/>
          <w:sz w:val="28"/>
          <w:szCs w:val="28"/>
        </w:rPr>
        <w:t>)</w:t>
      </w:r>
      <w:r w:rsidR="00C2584B" w:rsidRPr="00524C27">
        <w:rPr>
          <w:rFonts w:ascii="Times New Roman" w:eastAsia="標楷體" w:hint="eastAsia"/>
          <w:color w:val="000000"/>
          <w:sz w:val="28"/>
          <w:szCs w:val="28"/>
        </w:rPr>
        <w:t>投標廠商申請台灣票據交換所或受理查詢之金融機構於截止投標日之前半年內所出具之票據信用資料查覆書</w:t>
      </w:r>
      <w:r w:rsidR="00C2584B" w:rsidRPr="00524C27">
        <w:rPr>
          <w:rFonts w:ascii="Times New Roman" w:eastAsia="標楷體" w:hint="eastAsia"/>
          <w:color w:val="000000"/>
          <w:sz w:val="28"/>
          <w:szCs w:val="28"/>
        </w:rPr>
        <w:t>(</w:t>
      </w:r>
      <w:r w:rsidR="00C2584B" w:rsidRPr="00524C27">
        <w:rPr>
          <w:rFonts w:ascii="Times New Roman" w:eastAsia="標楷體" w:hint="eastAsia"/>
          <w:color w:val="000000"/>
          <w:sz w:val="28"/>
          <w:szCs w:val="28"/>
        </w:rPr>
        <w:t>正本</w:t>
      </w:r>
      <w:r w:rsidR="00C2584B" w:rsidRPr="00524C27">
        <w:rPr>
          <w:rFonts w:ascii="Times New Roman" w:eastAsia="標楷體" w:hint="eastAsia"/>
          <w:color w:val="000000"/>
          <w:sz w:val="28"/>
          <w:szCs w:val="28"/>
        </w:rPr>
        <w:t xml:space="preserve">) </w:t>
      </w:r>
      <w:r w:rsidR="00C2584B" w:rsidRPr="00524C27">
        <w:rPr>
          <w:rFonts w:ascii="Times New Roman" w:eastAsia="標楷體" w:hint="eastAsia"/>
          <w:color w:val="000000"/>
          <w:sz w:val="28"/>
          <w:szCs w:val="28"/>
        </w:rPr>
        <w:t>經審核無退票或拒往等不良紀錄者。</w:t>
      </w:r>
    </w:p>
    <w:p w:rsidR="00524C27" w:rsidRPr="00524C27" w:rsidRDefault="00524C27" w:rsidP="00524C27">
      <w:pPr>
        <w:spacing w:line="360" w:lineRule="exact"/>
        <w:ind w:leftChars="118" w:left="706" w:hangingChars="151" w:hanging="423"/>
        <w:rPr>
          <w:rFonts w:ascii="Times New Roman" w:eastAsia="標楷體"/>
          <w:color w:val="000000"/>
          <w:sz w:val="28"/>
          <w:szCs w:val="28"/>
        </w:rPr>
      </w:pPr>
      <w:r w:rsidRPr="00524C27">
        <w:rPr>
          <w:rFonts w:ascii="Times New Roman" w:eastAsia="標楷體" w:hint="eastAsia"/>
          <w:color w:val="000000"/>
          <w:sz w:val="28"/>
          <w:szCs w:val="28"/>
        </w:rPr>
        <w:t>(</w:t>
      </w:r>
      <w:r w:rsidRPr="00524C27">
        <w:rPr>
          <w:rFonts w:ascii="Times New Roman" w:eastAsia="標楷體" w:hint="eastAsia"/>
          <w:color w:val="000000"/>
          <w:sz w:val="28"/>
          <w:szCs w:val="28"/>
        </w:rPr>
        <w:t>五</w:t>
      </w:r>
      <w:r w:rsidRPr="00524C27">
        <w:rPr>
          <w:rFonts w:ascii="Times New Roman" w:eastAsia="標楷體" w:hint="eastAsia"/>
          <w:color w:val="000000"/>
          <w:sz w:val="28"/>
          <w:szCs w:val="28"/>
        </w:rPr>
        <w:t>)</w:t>
      </w:r>
      <w:r w:rsidRPr="00524C27">
        <w:rPr>
          <w:rFonts w:ascii="標楷體" w:eastAsia="標楷體" w:cs="標楷體" w:hint="eastAsia"/>
          <w:bCs/>
          <w:color w:val="FF0000"/>
          <w:kern w:val="0"/>
          <w:sz w:val="28"/>
          <w:szCs w:val="28"/>
        </w:rPr>
        <w:t>投標廠商至少需有本案軟</w:t>
      </w:r>
      <w:bookmarkStart w:id="0" w:name="_GoBack"/>
      <w:bookmarkEnd w:id="0"/>
      <w:r w:rsidRPr="00524C27">
        <w:rPr>
          <w:rFonts w:ascii="標楷體" w:eastAsia="標楷體" w:cs="標楷體" w:hint="eastAsia"/>
          <w:bCs/>
          <w:color w:val="FF0000"/>
          <w:kern w:val="0"/>
          <w:sz w:val="28"/>
          <w:szCs w:val="28"/>
        </w:rPr>
        <w:t>體原廠技術認證RHCE工程師一位以上</w:t>
      </w:r>
      <w:r w:rsidRPr="00524C27">
        <w:rPr>
          <w:rFonts w:ascii="標楷體" w:eastAsia="標楷體" w:hAnsi="標楷體" w:cs="標楷體" w:hint="eastAsia"/>
          <w:bCs/>
          <w:color w:val="FF0000"/>
          <w:kern w:val="0"/>
          <w:sz w:val="28"/>
          <w:szCs w:val="28"/>
        </w:rPr>
        <w:t>，</w:t>
      </w:r>
      <w:r w:rsidRPr="00524C27">
        <w:rPr>
          <w:rFonts w:ascii="標楷體" w:eastAsia="標楷體" w:cs="標楷體" w:hint="eastAsia"/>
          <w:bCs/>
          <w:color w:val="FF0000"/>
          <w:kern w:val="0"/>
          <w:sz w:val="28"/>
          <w:szCs w:val="28"/>
        </w:rPr>
        <w:t>前揭認證均需提供原廠認證核可之認證證明文件影本</w:t>
      </w:r>
      <w:r w:rsidRPr="00524C27">
        <w:rPr>
          <w:rFonts w:ascii="標楷體" w:eastAsia="標楷體" w:hAnsi="標楷體" w:cs="標楷體" w:hint="eastAsia"/>
          <w:bCs/>
          <w:color w:val="FF0000"/>
          <w:kern w:val="0"/>
          <w:sz w:val="28"/>
          <w:szCs w:val="28"/>
        </w:rPr>
        <w:t>，</w:t>
      </w:r>
      <w:r w:rsidRPr="00524C27">
        <w:rPr>
          <w:rFonts w:ascii="標楷體" w:eastAsia="標楷體" w:cs="標楷體" w:hint="eastAsia"/>
          <w:bCs/>
          <w:color w:val="FF0000"/>
          <w:kern w:val="0"/>
          <w:sz w:val="28"/>
          <w:szCs w:val="28"/>
        </w:rPr>
        <w:t>另需提供該等工程師至少任職六個月以上之在職證明文件</w:t>
      </w:r>
      <w:r w:rsidRPr="00524C27">
        <w:rPr>
          <w:rFonts w:ascii="標楷體" w:eastAsia="標楷體" w:cs="標楷體"/>
          <w:bCs/>
          <w:color w:val="FF0000"/>
          <w:kern w:val="0"/>
          <w:sz w:val="28"/>
          <w:szCs w:val="28"/>
        </w:rPr>
        <w:t>(</w:t>
      </w:r>
      <w:r w:rsidRPr="00524C27">
        <w:rPr>
          <w:rFonts w:ascii="標楷體" w:eastAsia="標楷體" w:cs="標楷體" w:hint="eastAsia"/>
          <w:bCs/>
          <w:color w:val="FF0000"/>
          <w:kern w:val="0"/>
          <w:sz w:val="28"/>
          <w:szCs w:val="28"/>
        </w:rPr>
        <w:t>例如</w:t>
      </w:r>
      <w:r w:rsidRPr="00524C27">
        <w:rPr>
          <w:rFonts w:ascii="標楷體" w:eastAsia="標楷體" w:cs="標楷體"/>
          <w:bCs/>
          <w:color w:val="FF0000"/>
          <w:kern w:val="0"/>
          <w:sz w:val="28"/>
          <w:szCs w:val="28"/>
        </w:rPr>
        <w:t>:</w:t>
      </w:r>
      <w:r w:rsidRPr="00524C27">
        <w:rPr>
          <w:rFonts w:ascii="標楷體" w:eastAsia="標楷體" w:cs="標楷體" w:hint="eastAsia"/>
          <w:bCs/>
          <w:color w:val="FF0000"/>
          <w:kern w:val="0"/>
          <w:sz w:val="28"/>
          <w:szCs w:val="28"/>
        </w:rPr>
        <w:t>勞保或健保證明</w:t>
      </w:r>
      <w:r w:rsidRPr="00524C27">
        <w:rPr>
          <w:rFonts w:ascii="標楷體" w:eastAsia="標楷體" w:cs="標楷體"/>
          <w:bCs/>
          <w:color w:val="FF0000"/>
          <w:kern w:val="0"/>
          <w:sz w:val="28"/>
          <w:szCs w:val="28"/>
        </w:rPr>
        <w:t>)</w:t>
      </w:r>
      <w:r w:rsidRPr="00524C27">
        <w:rPr>
          <w:rFonts w:ascii="標楷體" w:eastAsia="標楷體" w:cs="標楷體" w:hint="eastAsia"/>
          <w:bCs/>
          <w:color w:val="FF0000"/>
          <w:kern w:val="0"/>
          <w:sz w:val="28"/>
          <w:szCs w:val="28"/>
        </w:rPr>
        <w:t>。</w:t>
      </w:r>
    </w:p>
    <w:p w:rsidR="00A3277C" w:rsidRPr="008177E0" w:rsidRDefault="00D1546A" w:rsidP="00524C27">
      <w:pPr>
        <w:snapToGrid w:val="0"/>
        <w:spacing w:line="360" w:lineRule="exact"/>
        <w:ind w:left="566" w:hangingChars="202" w:hanging="566"/>
        <w:rPr>
          <w:rFonts w:ascii="Times New Roman" w:eastAsia="標楷體"/>
          <w:color w:val="000000"/>
          <w:sz w:val="28"/>
          <w:szCs w:val="28"/>
        </w:rPr>
      </w:pPr>
      <w:r>
        <w:rPr>
          <w:rFonts w:ascii="Times New Roman" w:eastAsia="標楷體" w:hAnsi="Times New Roman" w:hint="eastAsia"/>
          <w:color w:val="000000"/>
          <w:sz w:val="28"/>
          <w:szCs w:val="28"/>
        </w:rPr>
        <w:t>七</w:t>
      </w:r>
      <w:r w:rsidR="00A3277C" w:rsidRPr="008177E0">
        <w:rPr>
          <w:rFonts w:ascii="Times New Roman" w:eastAsia="標楷體" w:hAnsi="Times New Roman" w:hint="eastAsia"/>
          <w:color w:val="000000"/>
          <w:sz w:val="28"/>
          <w:szCs w:val="28"/>
        </w:rPr>
        <w:t>、</w:t>
      </w:r>
      <w:r w:rsidR="00A3277C">
        <w:rPr>
          <w:rFonts w:ascii="Times New Roman" w:eastAsia="標楷體" w:hAnsi="Times New Roman" w:hint="eastAsia"/>
          <w:color w:val="000000"/>
          <w:sz w:val="28"/>
          <w:szCs w:val="28"/>
        </w:rPr>
        <w:t>決標方式</w:t>
      </w:r>
      <w:r w:rsidR="00A3277C" w:rsidRPr="008177E0">
        <w:rPr>
          <w:rFonts w:ascii="Times New Roman" w:eastAsia="標楷體" w:hint="eastAsia"/>
          <w:color w:val="000000"/>
          <w:sz w:val="28"/>
          <w:szCs w:val="28"/>
        </w:rPr>
        <w:t>：</w:t>
      </w:r>
      <w:r>
        <w:rPr>
          <w:rFonts w:ascii="Times New Roman" w:eastAsia="標楷體" w:hint="eastAsia"/>
          <w:color w:val="000000"/>
          <w:sz w:val="28"/>
          <w:szCs w:val="28"/>
        </w:rPr>
        <w:t>本案</w:t>
      </w:r>
      <w:r w:rsidR="00B8529E" w:rsidRPr="00B8529E">
        <w:rPr>
          <w:rFonts w:ascii="Times New Roman" w:eastAsia="標楷體" w:hint="eastAsia"/>
          <w:color w:val="000000"/>
          <w:sz w:val="28"/>
          <w:szCs w:val="28"/>
        </w:rPr>
        <w:t>訂有底價，應以符合規格，在底價以內之最低報價者為得標</w:t>
      </w:r>
      <w:r w:rsidR="00B8529E">
        <w:rPr>
          <w:rFonts w:ascii="Times New Roman" w:eastAsia="標楷體" w:hint="eastAsia"/>
          <w:color w:val="000000"/>
          <w:sz w:val="28"/>
          <w:szCs w:val="28"/>
        </w:rPr>
        <w:t>（詳投標須知）。</w:t>
      </w:r>
    </w:p>
    <w:p w:rsidR="005C686F" w:rsidRPr="001102E4" w:rsidRDefault="005C686F" w:rsidP="00524C27">
      <w:pPr>
        <w:spacing w:line="360" w:lineRule="exact"/>
        <w:rPr>
          <w:rFonts w:ascii="Times New Roman" w:eastAsia="標楷體" w:hAnsi="Times New Roman"/>
          <w:sz w:val="28"/>
          <w:szCs w:val="28"/>
        </w:rPr>
      </w:pPr>
      <w:r w:rsidRPr="001102E4">
        <w:rPr>
          <w:rFonts w:ascii="Times New Roman" w:eastAsia="標楷體" w:hAnsi="標楷體" w:cs="標楷體" w:hint="eastAsia"/>
          <w:bCs/>
          <w:color w:val="000000"/>
          <w:kern w:val="0"/>
          <w:sz w:val="28"/>
          <w:szCs w:val="28"/>
        </w:rPr>
        <w:t>以上採購案訊息若有需瞭解者，請至本中心網站閱覽</w:t>
      </w:r>
      <w:r w:rsidRPr="001102E4">
        <w:rPr>
          <w:rFonts w:ascii="Times New Roman" w:eastAsia="標楷體" w:hAnsi="Times New Roman" w:cs="標楷體"/>
          <w:bCs/>
          <w:color w:val="000000"/>
          <w:kern w:val="0"/>
          <w:sz w:val="28"/>
          <w:szCs w:val="28"/>
        </w:rPr>
        <w:t>(</w:t>
      </w:r>
      <w:r w:rsidRPr="001102E4">
        <w:rPr>
          <w:rFonts w:ascii="Times New Roman" w:eastAsia="標楷體" w:hAnsi="標楷體" w:cs="標楷體" w:hint="eastAsia"/>
          <w:bCs/>
          <w:color w:val="000000"/>
          <w:kern w:val="0"/>
          <w:sz w:val="28"/>
          <w:szCs w:val="28"/>
        </w:rPr>
        <w:t>網址：</w:t>
      </w:r>
      <w:r w:rsidRPr="001102E4">
        <w:rPr>
          <w:rFonts w:ascii="Times New Roman" w:eastAsia="標楷體" w:hAnsi="Times New Roman" w:cs="標楷體"/>
          <w:bCs/>
          <w:color w:val="0000FF"/>
          <w:kern w:val="0"/>
          <w:sz w:val="28"/>
          <w:szCs w:val="28"/>
          <w:u w:val="single"/>
        </w:rPr>
        <w:t>www.jcic.org.tw</w:t>
      </w:r>
      <w:r w:rsidRPr="001102E4">
        <w:rPr>
          <w:rFonts w:ascii="Times New Roman" w:eastAsia="標楷體" w:hAnsi="Times New Roman" w:cs="標楷體"/>
          <w:bCs/>
          <w:color w:val="000000"/>
          <w:kern w:val="0"/>
          <w:sz w:val="28"/>
          <w:szCs w:val="28"/>
        </w:rPr>
        <w:t>)</w:t>
      </w:r>
      <w:r w:rsidRPr="001102E4">
        <w:rPr>
          <w:rFonts w:ascii="Times New Roman" w:eastAsia="標楷體" w:hAnsi="標楷體" w:cs="新細明體" w:hint="eastAsia"/>
          <w:color w:val="000000"/>
          <w:kern w:val="0"/>
          <w:sz w:val="28"/>
          <w:szCs w:val="28"/>
        </w:rPr>
        <w:t>，</w:t>
      </w:r>
      <w:r w:rsidRPr="001102E4">
        <w:rPr>
          <w:rFonts w:ascii="Times New Roman" w:eastAsia="標楷體" w:hAnsi="標楷體" w:cs="標楷體" w:hint="eastAsia"/>
          <w:bCs/>
          <w:color w:val="000000"/>
          <w:kern w:val="0"/>
          <w:sz w:val="28"/>
          <w:szCs w:val="28"/>
        </w:rPr>
        <w:t>並請有意願廠商踴躍參與投標。</w:t>
      </w:r>
    </w:p>
    <w:sectPr w:rsidR="005C686F" w:rsidRPr="001102E4" w:rsidSect="00072EEA">
      <w:pgSz w:w="11907" w:h="16839" w:code="9"/>
      <w:pgMar w:top="720" w:right="720" w:bottom="720" w:left="720" w:header="851" w:footer="992" w:gutter="0"/>
      <w:pgBorders w:offsetFrom="page">
        <w:top w:val="double" w:sz="4" w:space="24" w:color="FF0000"/>
        <w:left w:val="double" w:sz="4" w:space="24" w:color="FF0000"/>
        <w:bottom w:val="double" w:sz="4" w:space="24" w:color="FF0000"/>
        <w:right w:val="double" w:sz="4" w:space="24" w:color="FF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38" w:rsidRDefault="007D4A38" w:rsidP="00E77DE7">
      <w:r>
        <w:separator/>
      </w:r>
    </w:p>
  </w:endnote>
  <w:endnote w:type="continuationSeparator" w:id="0">
    <w:p w:rsidR="007D4A38" w:rsidRDefault="007D4A38" w:rsidP="00E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38" w:rsidRDefault="007D4A38" w:rsidP="00E77DE7">
      <w:r>
        <w:separator/>
      </w:r>
    </w:p>
  </w:footnote>
  <w:footnote w:type="continuationSeparator" w:id="0">
    <w:p w:rsidR="007D4A38" w:rsidRDefault="007D4A38" w:rsidP="00E7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3A46"/>
    <w:multiLevelType w:val="hybridMultilevel"/>
    <w:tmpl w:val="72ACB2E0"/>
    <w:lvl w:ilvl="0" w:tplc="AB5EE2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275"/>
        </w:tabs>
        <w:ind w:left="1275" w:hanging="480"/>
      </w:pPr>
    </w:lvl>
    <w:lvl w:ilvl="2" w:tplc="0409001B" w:tentative="1">
      <w:start w:val="1"/>
      <w:numFmt w:val="lowerRoman"/>
      <w:lvlText w:val="%3."/>
      <w:lvlJc w:val="right"/>
      <w:pPr>
        <w:tabs>
          <w:tab w:val="num" w:pos="1755"/>
        </w:tabs>
        <w:ind w:left="1755" w:hanging="480"/>
      </w:pPr>
    </w:lvl>
    <w:lvl w:ilvl="3" w:tplc="0409000F" w:tentative="1">
      <w:start w:val="1"/>
      <w:numFmt w:val="decimal"/>
      <w:lvlText w:val="%4."/>
      <w:lvlJc w:val="left"/>
      <w:pPr>
        <w:tabs>
          <w:tab w:val="num" w:pos="2235"/>
        </w:tabs>
        <w:ind w:left="2235" w:hanging="480"/>
      </w:pPr>
    </w:lvl>
    <w:lvl w:ilvl="4" w:tplc="04090019" w:tentative="1">
      <w:start w:val="1"/>
      <w:numFmt w:val="ideographTraditional"/>
      <w:lvlText w:val="%5、"/>
      <w:lvlJc w:val="left"/>
      <w:pPr>
        <w:tabs>
          <w:tab w:val="num" w:pos="2715"/>
        </w:tabs>
        <w:ind w:left="2715" w:hanging="480"/>
      </w:pPr>
    </w:lvl>
    <w:lvl w:ilvl="5" w:tplc="0409001B" w:tentative="1">
      <w:start w:val="1"/>
      <w:numFmt w:val="lowerRoman"/>
      <w:lvlText w:val="%6."/>
      <w:lvlJc w:val="right"/>
      <w:pPr>
        <w:tabs>
          <w:tab w:val="num" w:pos="3195"/>
        </w:tabs>
        <w:ind w:left="3195" w:hanging="480"/>
      </w:pPr>
    </w:lvl>
    <w:lvl w:ilvl="6" w:tplc="0409000F" w:tentative="1">
      <w:start w:val="1"/>
      <w:numFmt w:val="decimal"/>
      <w:lvlText w:val="%7."/>
      <w:lvlJc w:val="left"/>
      <w:pPr>
        <w:tabs>
          <w:tab w:val="num" w:pos="3675"/>
        </w:tabs>
        <w:ind w:left="3675" w:hanging="480"/>
      </w:pPr>
    </w:lvl>
    <w:lvl w:ilvl="7" w:tplc="04090019" w:tentative="1">
      <w:start w:val="1"/>
      <w:numFmt w:val="ideographTraditional"/>
      <w:lvlText w:val="%8、"/>
      <w:lvlJc w:val="left"/>
      <w:pPr>
        <w:tabs>
          <w:tab w:val="num" w:pos="4155"/>
        </w:tabs>
        <w:ind w:left="4155" w:hanging="480"/>
      </w:pPr>
    </w:lvl>
    <w:lvl w:ilvl="8" w:tplc="0409001B" w:tentative="1">
      <w:start w:val="1"/>
      <w:numFmt w:val="lowerRoman"/>
      <w:lvlText w:val="%9."/>
      <w:lvlJc w:val="right"/>
      <w:pPr>
        <w:tabs>
          <w:tab w:val="num" w:pos="4635"/>
        </w:tabs>
        <w:ind w:left="463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AA"/>
    <w:rsid w:val="00004E66"/>
    <w:rsid w:val="00011726"/>
    <w:rsid w:val="00022DA3"/>
    <w:rsid w:val="00045E0E"/>
    <w:rsid w:val="00053F87"/>
    <w:rsid w:val="00072EEA"/>
    <w:rsid w:val="00075317"/>
    <w:rsid w:val="0007752B"/>
    <w:rsid w:val="00094BF4"/>
    <w:rsid w:val="000D56A7"/>
    <w:rsid w:val="000E065E"/>
    <w:rsid w:val="000F0997"/>
    <w:rsid w:val="000F4EF5"/>
    <w:rsid w:val="000F6401"/>
    <w:rsid w:val="001104FB"/>
    <w:rsid w:val="00124DF9"/>
    <w:rsid w:val="00124FC2"/>
    <w:rsid w:val="00131BCD"/>
    <w:rsid w:val="00186685"/>
    <w:rsid w:val="001A6B18"/>
    <w:rsid w:val="001C0A83"/>
    <w:rsid w:val="001C49C8"/>
    <w:rsid w:val="001D63AF"/>
    <w:rsid w:val="00207120"/>
    <w:rsid w:val="00222861"/>
    <w:rsid w:val="00222C24"/>
    <w:rsid w:val="00225496"/>
    <w:rsid w:val="002323D0"/>
    <w:rsid w:val="002371F9"/>
    <w:rsid w:val="00254EA9"/>
    <w:rsid w:val="002936D5"/>
    <w:rsid w:val="00296BFF"/>
    <w:rsid w:val="002A50AF"/>
    <w:rsid w:val="002B00FF"/>
    <w:rsid w:val="002C5D82"/>
    <w:rsid w:val="002C5DB6"/>
    <w:rsid w:val="002F0A48"/>
    <w:rsid w:val="00307DE2"/>
    <w:rsid w:val="00311DA3"/>
    <w:rsid w:val="003205F2"/>
    <w:rsid w:val="00343FD6"/>
    <w:rsid w:val="00344130"/>
    <w:rsid w:val="003920F5"/>
    <w:rsid w:val="003B0A4C"/>
    <w:rsid w:val="003C2FBA"/>
    <w:rsid w:val="003C7FC6"/>
    <w:rsid w:val="003D5FEC"/>
    <w:rsid w:val="003E4588"/>
    <w:rsid w:val="003F0ABE"/>
    <w:rsid w:val="003F55FC"/>
    <w:rsid w:val="0042651F"/>
    <w:rsid w:val="00434CAA"/>
    <w:rsid w:val="00442D82"/>
    <w:rsid w:val="00450E98"/>
    <w:rsid w:val="004548A4"/>
    <w:rsid w:val="004648EE"/>
    <w:rsid w:val="00465334"/>
    <w:rsid w:val="00491F8F"/>
    <w:rsid w:val="004A0073"/>
    <w:rsid w:val="004B1429"/>
    <w:rsid w:val="00506647"/>
    <w:rsid w:val="0052399C"/>
    <w:rsid w:val="00524C27"/>
    <w:rsid w:val="00541E76"/>
    <w:rsid w:val="00544701"/>
    <w:rsid w:val="00571100"/>
    <w:rsid w:val="005A434B"/>
    <w:rsid w:val="005C0687"/>
    <w:rsid w:val="005C09A4"/>
    <w:rsid w:val="005C186B"/>
    <w:rsid w:val="005C686F"/>
    <w:rsid w:val="005D2196"/>
    <w:rsid w:val="005D48D0"/>
    <w:rsid w:val="005D577A"/>
    <w:rsid w:val="005E755B"/>
    <w:rsid w:val="005E7D98"/>
    <w:rsid w:val="005F0FC2"/>
    <w:rsid w:val="00601B71"/>
    <w:rsid w:val="00623ECB"/>
    <w:rsid w:val="00626242"/>
    <w:rsid w:val="00635506"/>
    <w:rsid w:val="006427B3"/>
    <w:rsid w:val="006453F6"/>
    <w:rsid w:val="00646E05"/>
    <w:rsid w:val="006640BA"/>
    <w:rsid w:val="006818ED"/>
    <w:rsid w:val="00683296"/>
    <w:rsid w:val="00685EB8"/>
    <w:rsid w:val="00687026"/>
    <w:rsid w:val="00690F4C"/>
    <w:rsid w:val="00692DEC"/>
    <w:rsid w:val="006A4EE6"/>
    <w:rsid w:val="006A66A0"/>
    <w:rsid w:val="006E1168"/>
    <w:rsid w:val="00702FF7"/>
    <w:rsid w:val="00727D28"/>
    <w:rsid w:val="00730556"/>
    <w:rsid w:val="00747705"/>
    <w:rsid w:val="00761E57"/>
    <w:rsid w:val="00782E1D"/>
    <w:rsid w:val="00792158"/>
    <w:rsid w:val="007A1043"/>
    <w:rsid w:val="007A14E2"/>
    <w:rsid w:val="007B5C7A"/>
    <w:rsid w:val="007C14E7"/>
    <w:rsid w:val="007C364C"/>
    <w:rsid w:val="007C408F"/>
    <w:rsid w:val="007C7412"/>
    <w:rsid w:val="007D4A38"/>
    <w:rsid w:val="007E3D27"/>
    <w:rsid w:val="00800AC9"/>
    <w:rsid w:val="008070D9"/>
    <w:rsid w:val="00816D6F"/>
    <w:rsid w:val="008177E0"/>
    <w:rsid w:val="008226AB"/>
    <w:rsid w:val="00832243"/>
    <w:rsid w:val="00834DFC"/>
    <w:rsid w:val="008578E3"/>
    <w:rsid w:val="00860C2C"/>
    <w:rsid w:val="00864F65"/>
    <w:rsid w:val="0087663D"/>
    <w:rsid w:val="008C101A"/>
    <w:rsid w:val="008C40AA"/>
    <w:rsid w:val="008E460A"/>
    <w:rsid w:val="009003E4"/>
    <w:rsid w:val="00901A79"/>
    <w:rsid w:val="00910519"/>
    <w:rsid w:val="00910945"/>
    <w:rsid w:val="009214C1"/>
    <w:rsid w:val="00930957"/>
    <w:rsid w:val="009344FA"/>
    <w:rsid w:val="0093626F"/>
    <w:rsid w:val="00943338"/>
    <w:rsid w:val="00950B83"/>
    <w:rsid w:val="00954598"/>
    <w:rsid w:val="00954FC7"/>
    <w:rsid w:val="009B200B"/>
    <w:rsid w:val="009C4023"/>
    <w:rsid w:val="009D6C62"/>
    <w:rsid w:val="00A256DB"/>
    <w:rsid w:val="00A3277C"/>
    <w:rsid w:val="00A52DBA"/>
    <w:rsid w:val="00A545D7"/>
    <w:rsid w:val="00A673DA"/>
    <w:rsid w:val="00A67DFC"/>
    <w:rsid w:val="00A705A4"/>
    <w:rsid w:val="00A817C6"/>
    <w:rsid w:val="00A86B1F"/>
    <w:rsid w:val="00A871DE"/>
    <w:rsid w:val="00AB682B"/>
    <w:rsid w:val="00AC08E2"/>
    <w:rsid w:val="00AC0C3C"/>
    <w:rsid w:val="00AC139D"/>
    <w:rsid w:val="00AE050F"/>
    <w:rsid w:val="00AE13BB"/>
    <w:rsid w:val="00AE240D"/>
    <w:rsid w:val="00AE7577"/>
    <w:rsid w:val="00AF1CF6"/>
    <w:rsid w:val="00AF3765"/>
    <w:rsid w:val="00AF6D47"/>
    <w:rsid w:val="00B30023"/>
    <w:rsid w:val="00B31FE6"/>
    <w:rsid w:val="00B43CAF"/>
    <w:rsid w:val="00B55E38"/>
    <w:rsid w:val="00B63AA5"/>
    <w:rsid w:val="00B84611"/>
    <w:rsid w:val="00B8529E"/>
    <w:rsid w:val="00BB5B43"/>
    <w:rsid w:val="00BC7400"/>
    <w:rsid w:val="00BF22A2"/>
    <w:rsid w:val="00C134B1"/>
    <w:rsid w:val="00C20B29"/>
    <w:rsid w:val="00C2584B"/>
    <w:rsid w:val="00C26CBC"/>
    <w:rsid w:val="00C455BB"/>
    <w:rsid w:val="00C5166D"/>
    <w:rsid w:val="00C56FBE"/>
    <w:rsid w:val="00C5706E"/>
    <w:rsid w:val="00C75763"/>
    <w:rsid w:val="00CB275D"/>
    <w:rsid w:val="00CD232F"/>
    <w:rsid w:val="00CE091C"/>
    <w:rsid w:val="00CF159C"/>
    <w:rsid w:val="00D0593D"/>
    <w:rsid w:val="00D1546A"/>
    <w:rsid w:val="00D3442D"/>
    <w:rsid w:val="00D42535"/>
    <w:rsid w:val="00D43AC7"/>
    <w:rsid w:val="00D47B1F"/>
    <w:rsid w:val="00D47D12"/>
    <w:rsid w:val="00D51BD0"/>
    <w:rsid w:val="00D64FF9"/>
    <w:rsid w:val="00D72E92"/>
    <w:rsid w:val="00D8380C"/>
    <w:rsid w:val="00D96D05"/>
    <w:rsid w:val="00DA034A"/>
    <w:rsid w:val="00DC63AC"/>
    <w:rsid w:val="00DC66B9"/>
    <w:rsid w:val="00DE4B7A"/>
    <w:rsid w:val="00DF59EA"/>
    <w:rsid w:val="00E06446"/>
    <w:rsid w:val="00E16A4B"/>
    <w:rsid w:val="00E267CC"/>
    <w:rsid w:val="00E26E94"/>
    <w:rsid w:val="00E627BE"/>
    <w:rsid w:val="00E6333A"/>
    <w:rsid w:val="00E77DE7"/>
    <w:rsid w:val="00EB5679"/>
    <w:rsid w:val="00ED041F"/>
    <w:rsid w:val="00ED5714"/>
    <w:rsid w:val="00ED5D69"/>
    <w:rsid w:val="00EF5AC1"/>
    <w:rsid w:val="00EF7049"/>
    <w:rsid w:val="00F22B5B"/>
    <w:rsid w:val="00F2344B"/>
    <w:rsid w:val="00F24AD6"/>
    <w:rsid w:val="00F27239"/>
    <w:rsid w:val="00F27713"/>
    <w:rsid w:val="00F27891"/>
    <w:rsid w:val="00F3187A"/>
    <w:rsid w:val="00F354E8"/>
    <w:rsid w:val="00F4018E"/>
    <w:rsid w:val="00F66BB5"/>
    <w:rsid w:val="00F71E91"/>
    <w:rsid w:val="00F93716"/>
    <w:rsid w:val="00FA1243"/>
    <w:rsid w:val="00FB2A39"/>
    <w:rsid w:val="00FD61AC"/>
    <w:rsid w:val="00FE33AB"/>
    <w:rsid w:val="00FE455B"/>
    <w:rsid w:val="00FF0233"/>
    <w:rsid w:val="00FF2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03B60-6F07-4670-9A35-271D0C2A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39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0FC2"/>
    <w:rPr>
      <w:color w:val="0000FF"/>
      <w:u w:val="single"/>
    </w:rPr>
  </w:style>
  <w:style w:type="paragraph" w:styleId="a4">
    <w:name w:val="header"/>
    <w:basedOn w:val="a"/>
    <w:link w:val="a5"/>
    <w:uiPriority w:val="99"/>
    <w:unhideWhenUsed/>
    <w:rsid w:val="00E77DE7"/>
    <w:pPr>
      <w:tabs>
        <w:tab w:val="center" w:pos="4153"/>
        <w:tab w:val="right" w:pos="8306"/>
      </w:tabs>
      <w:snapToGrid w:val="0"/>
    </w:pPr>
    <w:rPr>
      <w:sz w:val="20"/>
      <w:szCs w:val="20"/>
    </w:rPr>
  </w:style>
  <w:style w:type="character" w:customStyle="1" w:styleId="a5">
    <w:name w:val="頁首 字元"/>
    <w:basedOn w:val="a0"/>
    <w:link w:val="a4"/>
    <w:uiPriority w:val="99"/>
    <w:rsid w:val="00E77DE7"/>
    <w:rPr>
      <w:sz w:val="20"/>
      <w:szCs w:val="20"/>
    </w:rPr>
  </w:style>
  <w:style w:type="paragraph" w:styleId="a6">
    <w:name w:val="footer"/>
    <w:basedOn w:val="a"/>
    <w:link w:val="a7"/>
    <w:uiPriority w:val="99"/>
    <w:unhideWhenUsed/>
    <w:rsid w:val="00E77DE7"/>
    <w:pPr>
      <w:tabs>
        <w:tab w:val="center" w:pos="4153"/>
        <w:tab w:val="right" w:pos="8306"/>
      </w:tabs>
      <w:snapToGrid w:val="0"/>
    </w:pPr>
    <w:rPr>
      <w:sz w:val="20"/>
      <w:szCs w:val="20"/>
    </w:rPr>
  </w:style>
  <w:style w:type="character" w:customStyle="1" w:styleId="a7">
    <w:name w:val="頁尾 字元"/>
    <w:basedOn w:val="a0"/>
    <w:link w:val="a6"/>
    <w:uiPriority w:val="99"/>
    <w:rsid w:val="00E77DE7"/>
    <w:rPr>
      <w:sz w:val="20"/>
      <w:szCs w:val="20"/>
    </w:rPr>
  </w:style>
  <w:style w:type="paragraph" w:customStyle="1" w:styleId="a8">
    <w:name w:val="字元 字元 字元"/>
    <w:basedOn w:val="a"/>
    <w:rsid w:val="00343FD6"/>
    <w:pPr>
      <w:widowControl/>
      <w:spacing w:after="160" w:line="240" w:lineRule="exact"/>
    </w:pPr>
    <w:rPr>
      <w:rFonts w:ascii="Arial" w:eastAsia="Times New Roman" w:hAnsi="Arial" w:cs="Arial"/>
      <w:kern w:val="0"/>
      <w:sz w:val="20"/>
      <w:szCs w:val="20"/>
      <w:lang w:eastAsia="en-US"/>
    </w:rPr>
  </w:style>
  <w:style w:type="paragraph" w:styleId="a9">
    <w:name w:val="Plain Text"/>
    <w:basedOn w:val="a"/>
    <w:rsid w:val="00343FD6"/>
    <w:rPr>
      <w:rFonts w:ascii="細明體" w:eastAsia="細明體" w:hAnsi="Courier New"/>
      <w:szCs w:val="20"/>
    </w:rPr>
  </w:style>
  <w:style w:type="paragraph" w:customStyle="1" w:styleId="aa">
    <w:name w:val="公文(後續段落_段落)"/>
    <w:basedOn w:val="a"/>
    <w:rsid w:val="00AF3765"/>
    <w:pPr>
      <w:widowControl/>
      <w:spacing w:line="480" w:lineRule="exact"/>
      <w:ind w:left="1814"/>
      <w:textAlignment w:val="baseline"/>
    </w:pPr>
    <w:rPr>
      <w:rFonts w:ascii="Times New Roman" w:eastAsia="標楷體" w:hAnsi="Times New Roman"/>
      <w:noProof/>
      <w:kern w:val="0"/>
      <w:sz w:val="36"/>
      <w:szCs w:val="20"/>
      <w:lang w:bidi="he-IL"/>
    </w:rPr>
  </w:style>
  <w:style w:type="paragraph" w:styleId="ab">
    <w:name w:val="Balloon Text"/>
    <w:basedOn w:val="a"/>
    <w:link w:val="ac"/>
    <w:uiPriority w:val="99"/>
    <w:semiHidden/>
    <w:unhideWhenUsed/>
    <w:rsid w:val="00954FC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4FC7"/>
    <w:rPr>
      <w:rFonts w:asciiTheme="majorHAnsi" w:eastAsiaTheme="majorEastAsia" w:hAnsiTheme="majorHAnsi" w:cstheme="majorBidi"/>
      <w:kern w:val="2"/>
      <w:sz w:val="18"/>
      <w:szCs w:val="18"/>
    </w:rPr>
  </w:style>
  <w:style w:type="paragraph" w:styleId="ad">
    <w:name w:val="List Paragraph"/>
    <w:basedOn w:val="a"/>
    <w:uiPriority w:val="34"/>
    <w:qFormat/>
    <w:rsid w:val="00F354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mdhwa</cp:lastModifiedBy>
  <cp:revision>3</cp:revision>
  <cp:lastPrinted>2018-03-29T05:36:00Z</cp:lastPrinted>
  <dcterms:created xsi:type="dcterms:W3CDTF">2018-07-31T07:12:00Z</dcterms:created>
  <dcterms:modified xsi:type="dcterms:W3CDTF">2018-08-02T05:33:00Z</dcterms:modified>
</cp:coreProperties>
</file>